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1CAF" w14:textId="5398A6E7" w:rsidR="00672F65" w:rsidRPr="00E53B4A" w:rsidRDefault="00E53B4A" w:rsidP="00E53B4A">
      <w:pPr>
        <w:spacing w:line="360" w:lineRule="auto"/>
        <w:ind w:firstLine="709"/>
        <w:jc w:val="both"/>
        <w:rPr>
          <w:sz w:val="28"/>
          <w:szCs w:val="28"/>
        </w:rPr>
      </w:pPr>
      <w:r>
        <w:rPr>
          <w:sz w:val="28"/>
          <w:szCs w:val="28"/>
        </w:rPr>
        <w:t xml:space="preserve">2 </w:t>
      </w:r>
      <w:r w:rsidR="00672F65" w:rsidRPr="00E53B4A">
        <w:rPr>
          <w:sz w:val="28"/>
          <w:szCs w:val="28"/>
        </w:rPr>
        <w:t>Алгоритм обработки и управления</w:t>
      </w:r>
    </w:p>
    <w:p w14:paraId="6EF48CD9" w14:textId="09AC470F" w:rsidR="004D40FB" w:rsidRPr="004D40FB" w:rsidRDefault="004D40FB" w:rsidP="004D40FB">
      <w:pPr>
        <w:spacing w:line="360" w:lineRule="auto"/>
        <w:ind w:firstLine="709"/>
        <w:jc w:val="both"/>
        <w:rPr>
          <w:sz w:val="28"/>
          <w:szCs w:val="28"/>
        </w:rPr>
      </w:pPr>
      <w:r w:rsidRPr="004D40FB">
        <w:rPr>
          <w:sz w:val="28"/>
          <w:szCs w:val="28"/>
        </w:rPr>
        <w:t>Самым распространённым способом разработки алгоритмов является проектирование граф-схемы алгоритма. Граф-схема алгоритма представляет собой ориентированный связный граф, который задаёт строгую последовательность выполняемых операций. Она состоит из ряда операторных и условных вершин, а также одной начальной и одной конечной вершины.</w:t>
      </w:r>
    </w:p>
    <w:p w14:paraId="5A0F63E0" w14:textId="14472D94" w:rsidR="004D40FB" w:rsidRPr="004D40FB" w:rsidRDefault="004D40FB" w:rsidP="004D40FB">
      <w:pPr>
        <w:spacing w:line="360" w:lineRule="auto"/>
        <w:ind w:firstLine="709"/>
        <w:jc w:val="both"/>
        <w:rPr>
          <w:sz w:val="28"/>
          <w:szCs w:val="28"/>
        </w:rPr>
      </w:pPr>
      <w:r w:rsidRPr="004D40FB">
        <w:rPr>
          <w:sz w:val="28"/>
          <w:szCs w:val="28"/>
        </w:rPr>
        <w:t>Алгоритм, реализующий функции, определённые в техническом задании, работает следующим образом:</w:t>
      </w:r>
    </w:p>
    <w:p w14:paraId="1B777E51"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 xml:space="preserve">инициализация периферийных модулей микроконтроллера (таймеров, портов GPIO, USART, EXTI, клавиатуры и </w:t>
      </w:r>
      <w:proofErr w:type="spellStart"/>
      <w:r w:rsidRPr="00B162FB">
        <w:rPr>
          <w:sz w:val="28"/>
          <w:szCs w:val="28"/>
        </w:rPr>
        <w:t>семисегментного</w:t>
      </w:r>
      <w:proofErr w:type="spellEnd"/>
      <w:r w:rsidRPr="00B162FB">
        <w:rPr>
          <w:sz w:val="28"/>
          <w:szCs w:val="28"/>
        </w:rPr>
        <w:t xml:space="preserve"> индикатора);</w:t>
      </w:r>
    </w:p>
    <w:p w14:paraId="52359928"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ожидание команды от оператора через клавиатуру (ввод номера канала для индикации и порядка опроса);</w:t>
      </w:r>
    </w:p>
    <w:p w14:paraId="6D41620E"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формирование управляющего сигнала для одновременного запуска восьми внешних источников измерительного сигнала;</w:t>
      </w:r>
    </w:p>
    <w:p w14:paraId="005B9AB7"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приём и измерение длительности отрицательных импульсов по восьми каналам с использованием аппаратных таймеров в режиме захвата;</w:t>
      </w:r>
    </w:p>
    <w:p w14:paraId="554B1A0C"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выполнение шестнадцати измерений по каждому каналу и вычисление среднего арифметического значения;</w:t>
      </w:r>
    </w:p>
    <w:p w14:paraId="3D3327B6"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 xml:space="preserve">отображение номера выбранного канала на </w:t>
      </w:r>
      <w:proofErr w:type="spellStart"/>
      <w:r w:rsidRPr="00B162FB">
        <w:rPr>
          <w:sz w:val="28"/>
          <w:szCs w:val="28"/>
        </w:rPr>
        <w:t>семисегментном</w:t>
      </w:r>
      <w:proofErr w:type="spellEnd"/>
      <w:r w:rsidRPr="00B162FB">
        <w:rPr>
          <w:sz w:val="28"/>
          <w:szCs w:val="28"/>
        </w:rPr>
        <w:t xml:space="preserve"> индикаторе;</w:t>
      </w:r>
    </w:p>
    <w:p w14:paraId="6E8741D0"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включение красного светодиода по завершении цикла измерений;</w:t>
      </w:r>
    </w:p>
    <w:p w14:paraId="55F4BA74" w14:textId="77777777" w:rsidR="004D40FB" w:rsidRPr="00B162FB" w:rsidRDefault="004D40FB" w:rsidP="00B00D7D">
      <w:pPr>
        <w:pStyle w:val="a9"/>
        <w:numPr>
          <w:ilvl w:val="0"/>
          <w:numId w:val="5"/>
        </w:numPr>
        <w:spacing w:line="360" w:lineRule="auto"/>
        <w:ind w:left="0" w:firstLine="709"/>
        <w:jc w:val="both"/>
        <w:rPr>
          <w:sz w:val="28"/>
          <w:szCs w:val="28"/>
        </w:rPr>
      </w:pPr>
      <w:r w:rsidRPr="00B162FB">
        <w:rPr>
          <w:sz w:val="28"/>
          <w:szCs w:val="28"/>
        </w:rPr>
        <w:t>ожидание внешнего запроса прерывания;</w:t>
      </w:r>
    </w:p>
    <w:p w14:paraId="28A1D194" w14:textId="5CF334D7" w:rsidR="004D40FB" w:rsidRDefault="004D40FB" w:rsidP="00B00D7D">
      <w:pPr>
        <w:pStyle w:val="a9"/>
        <w:numPr>
          <w:ilvl w:val="0"/>
          <w:numId w:val="5"/>
        </w:numPr>
        <w:spacing w:line="360" w:lineRule="auto"/>
        <w:ind w:left="0" w:firstLine="709"/>
        <w:jc w:val="both"/>
        <w:rPr>
          <w:sz w:val="28"/>
          <w:szCs w:val="28"/>
        </w:rPr>
      </w:pPr>
      <w:r w:rsidRPr="00B162FB">
        <w:rPr>
          <w:sz w:val="28"/>
          <w:szCs w:val="28"/>
        </w:rPr>
        <w:t>передача результатов всех восьми каналов по интерфейсу RS-232 со скоростью 1200 б</w:t>
      </w:r>
      <w:r w:rsidR="00151103">
        <w:rPr>
          <w:sz w:val="28"/>
          <w:szCs w:val="28"/>
          <w:lang w:val="en-US"/>
        </w:rPr>
        <w:t>/c</w:t>
      </w:r>
      <w:r w:rsidRPr="00B162FB">
        <w:rPr>
          <w:sz w:val="28"/>
          <w:szCs w:val="28"/>
        </w:rPr>
        <w:t>.</w:t>
      </w:r>
    </w:p>
    <w:p w14:paraId="793EF125" w14:textId="02D4D2CE" w:rsidR="006A7438" w:rsidRPr="00AB304D" w:rsidRDefault="00F071D7" w:rsidP="00656DEF">
      <w:pPr>
        <w:spacing w:line="360" w:lineRule="auto"/>
        <w:ind w:firstLine="709"/>
        <w:jc w:val="both"/>
        <w:rPr>
          <w:sz w:val="28"/>
          <w:szCs w:val="28"/>
        </w:rPr>
      </w:pPr>
      <w:r>
        <w:rPr>
          <w:sz w:val="28"/>
          <w:szCs w:val="28"/>
        </w:rPr>
        <w:t>Основной алгоритм</w:t>
      </w:r>
      <w:r w:rsidR="00773C91">
        <w:rPr>
          <w:sz w:val="28"/>
          <w:szCs w:val="28"/>
        </w:rPr>
        <w:t xml:space="preserve"> (рисунок 2)</w:t>
      </w:r>
      <w:r>
        <w:rPr>
          <w:sz w:val="28"/>
          <w:szCs w:val="28"/>
        </w:rPr>
        <w:t xml:space="preserve"> работы микроконтроллера</w:t>
      </w:r>
      <w:r w:rsidR="00443F6B" w:rsidRPr="00443F6B">
        <w:rPr>
          <w:sz w:val="28"/>
          <w:szCs w:val="28"/>
        </w:rPr>
        <w:t xml:space="preserve"> начинается с инициализации </w:t>
      </w:r>
      <w:r w:rsidR="00E40D92">
        <w:rPr>
          <w:sz w:val="28"/>
          <w:szCs w:val="28"/>
        </w:rPr>
        <w:t xml:space="preserve">его </w:t>
      </w:r>
      <w:r w:rsidR="00443F6B" w:rsidRPr="00443F6B">
        <w:rPr>
          <w:sz w:val="28"/>
          <w:szCs w:val="28"/>
        </w:rPr>
        <w:t xml:space="preserve">периферийных модулей. После этого </w:t>
      </w:r>
      <w:r w:rsidR="002F4032">
        <w:rPr>
          <w:sz w:val="28"/>
          <w:szCs w:val="28"/>
        </w:rPr>
        <w:t>пользователь</w:t>
      </w:r>
      <w:r w:rsidR="00443F6B" w:rsidRPr="00443F6B">
        <w:rPr>
          <w:sz w:val="28"/>
          <w:szCs w:val="28"/>
        </w:rPr>
        <w:t xml:space="preserve"> вводит через клавиатуру номер канала для отображения и порядок опроса. Далее осуществляется одновременный запуск восьми источников измерительного </w:t>
      </w:r>
      <w:r w:rsidR="00443F6B" w:rsidRPr="00443F6B">
        <w:rPr>
          <w:sz w:val="28"/>
          <w:szCs w:val="28"/>
        </w:rPr>
        <w:lastRenderedPageBreak/>
        <w:t xml:space="preserve">сигнала и таймеров. Для каждого канала выполняется серия из 16 измерений, результаты которых усредняются. Полученные данные отображаются на </w:t>
      </w:r>
      <w:proofErr w:type="spellStart"/>
      <w:r w:rsidR="00443F6B" w:rsidRPr="00443F6B">
        <w:rPr>
          <w:sz w:val="28"/>
          <w:szCs w:val="28"/>
        </w:rPr>
        <w:t>семисегментном</w:t>
      </w:r>
      <w:proofErr w:type="spellEnd"/>
      <w:r w:rsidR="00443F6B" w:rsidRPr="00443F6B">
        <w:rPr>
          <w:sz w:val="28"/>
          <w:szCs w:val="28"/>
        </w:rPr>
        <w:t xml:space="preserve"> индикаторе, а завершение цикла сопровождается включением красного светодиода. После этого система ожидает внешнего запроса прерывания, при котором производится передача результатов измерений по интерфейсу RS-232.</w:t>
      </w:r>
    </w:p>
    <w:p w14:paraId="20D77D81" w14:textId="4F4D8F96" w:rsidR="00D80384" w:rsidRPr="004D40FB" w:rsidRDefault="00725271" w:rsidP="000074DA">
      <w:pPr>
        <w:spacing w:line="360" w:lineRule="auto"/>
        <w:jc w:val="center"/>
        <w:rPr>
          <w:sz w:val="28"/>
          <w:szCs w:val="28"/>
        </w:rPr>
      </w:pPr>
      <w:r>
        <w:rPr>
          <w:noProof/>
          <w:sz w:val="28"/>
          <w:szCs w:val="28"/>
        </w:rPr>
        <w:drawing>
          <wp:inline distT="0" distB="0" distL="0" distR="0" wp14:anchorId="6D8A5411" wp14:editId="24DDA2B2">
            <wp:extent cx="5940425" cy="297624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8">
                      <a:extLst>
                        <a:ext uri="{28A0092B-C50C-407E-A947-70E740481C1C}">
                          <a14:useLocalDpi xmlns:a14="http://schemas.microsoft.com/office/drawing/2010/main" val="0"/>
                        </a:ext>
                      </a:extLst>
                    </a:blip>
                    <a:stretch>
                      <a:fillRect/>
                    </a:stretch>
                  </pic:blipFill>
                  <pic:spPr>
                    <a:xfrm>
                      <a:off x="0" y="0"/>
                      <a:ext cx="5940425" cy="2976245"/>
                    </a:xfrm>
                    <a:prstGeom prst="rect">
                      <a:avLst/>
                    </a:prstGeom>
                  </pic:spPr>
                </pic:pic>
              </a:graphicData>
            </a:graphic>
          </wp:inline>
        </w:drawing>
      </w:r>
    </w:p>
    <w:p w14:paraId="746A70B2" w14:textId="6F38E4AB" w:rsidR="004D40FB" w:rsidRPr="004B3985" w:rsidRDefault="004D40FB" w:rsidP="000074DA">
      <w:pPr>
        <w:spacing w:line="360" w:lineRule="auto"/>
        <w:jc w:val="center"/>
        <w:rPr>
          <w:sz w:val="28"/>
          <w:szCs w:val="28"/>
        </w:rPr>
      </w:pPr>
      <w:r w:rsidRPr="004B3985">
        <w:rPr>
          <w:sz w:val="28"/>
          <w:szCs w:val="28"/>
        </w:rPr>
        <w:t>Рисунок 2 – Обобщённая ГСА основного цикла работы контроллера</w:t>
      </w:r>
    </w:p>
    <w:p w14:paraId="74A974FF" w14:textId="762E2921" w:rsidR="00B15D09" w:rsidRPr="004B3985" w:rsidRDefault="00ED0A41" w:rsidP="004B3985">
      <w:pPr>
        <w:spacing w:line="360" w:lineRule="auto"/>
        <w:ind w:firstLine="709"/>
        <w:jc w:val="both"/>
        <w:rPr>
          <w:sz w:val="28"/>
          <w:szCs w:val="28"/>
        </w:rPr>
      </w:pPr>
      <w:r>
        <w:rPr>
          <w:sz w:val="28"/>
          <w:szCs w:val="28"/>
        </w:rPr>
        <w:t>Алгоритм, представленный на рисунке 3</w:t>
      </w:r>
      <w:r w:rsidR="00B15D09" w:rsidRPr="004B3985">
        <w:rPr>
          <w:sz w:val="28"/>
          <w:szCs w:val="28"/>
        </w:rPr>
        <w:t xml:space="preserve"> реализует процедуру фиксации длительности отрицательного импульса. Сначала система ожидает появления фронта сигнала, фиксирует значение таймера T1, затем ожидает спад и фиксирует значение таймера T2. На основе этих значений вычисляется длительность импульса </w:t>
      </w:r>
      <w:proofErr w:type="spellStart"/>
      <w:r w:rsidR="00B15D09" w:rsidRPr="004B3985">
        <w:rPr>
          <w:sz w:val="28"/>
          <w:szCs w:val="28"/>
        </w:rPr>
        <w:t>Δt</w:t>
      </w:r>
      <w:proofErr w:type="spellEnd"/>
      <w:r w:rsidR="00B15D09" w:rsidRPr="004B3985">
        <w:rPr>
          <w:sz w:val="28"/>
          <w:szCs w:val="28"/>
        </w:rPr>
        <w:t xml:space="preserve"> = T2 – T1. Если результат попадает в допустимый диапазон [0; 10мс], значение сохраняется в массив. Процедура повторяется 16 раз для повышения точности измерений. </w:t>
      </w:r>
    </w:p>
    <w:p w14:paraId="4A1C34FA" w14:textId="1640F08F" w:rsidR="00D31D00" w:rsidRPr="004B3985" w:rsidRDefault="005D4412" w:rsidP="000074DA">
      <w:pPr>
        <w:spacing w:line="360" w:lineRule="auto"/>
        <w:jc w:val="center"/>
        <w:rPr>
          <w:sz w:val="28"/>
          <w:szCs w:val="28"/>
        </w:rPr>
      </w:pPr>
      <w:r w:rsidRPr="004B3985">
        <w:rPr>
          <w:noProof/>
          <w:sz w:val="28"/>
          <w:szCs w:val="28"/>
        </w:rPr>
        <w:lastRenderedPageBreak/>
        <w:drawing>
          <wp:inline distT="0" distB="0" distL="0" distR="0" wp14:anchorId="5459619C" wp14:editId="6237A096">
            <wp:extent cx="1926000" cy="3067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9">
                      <a:extLst>
                        <a:ext uri="{28A0092B-C50C-407E-A947-70E740481C1C}">
                          <a14:useLocalDpi xmlns:a14="http://schemas.microsoft.com/office/drawing/2010/main" val="0"/>
                        </a:ext>
                      </a:extLst>
                    </a:blip>
                    <a:stretch>
                      <a:fillRect/>
                    </a:stretch>
                  </pic:blipFill>
                  <pic:spPr>
                    <a:xfrm>
                      <a:off x="0" y="0"/>
                      <a:ext cx="1926000" cy="3067200"/>
                    </a:xfrm>
                    <a:prstGeom prst="rect">
                      <a:avLst/>
                    </a:prstGeom>
                  </pic:spPr>
                </pic:pic>
              </a:graphicData>
            </a:graphic>
          </wp:inline>
        </w:drawing>
      </w:r>
    </w:p>
    <w:p w14:paraId="1D3285E3" w14:textId="462760B6" w:rsidR="004D40FB" w:rsidRPr="004B3985" w:rsidRDefault="004D40FB" w:rsidP="000074DA">
      <w:pPr>
        <w:spacing w:line="360" w:lineRule="auto"/>
        <w:jc w:val="center"/>
        <w:rPr>
          <w:sz w:val="28"/>
          <w:szCs w:val="28"/>
        </w:rPr>
      </w:pPr>
      <w:r w:rsidRPr="004B3985">
        <w:rPr>
          <w:sz w:val="28"/>
          <w:szCs w:val="28"/>
        </w:rPr>
        <w:t xml:space="preserve">Рисунок </w:t>
      </w:r>
      <w:r w:rsidR="00CC7465" w:rsidRPr="004B3985">
        <w:rPr>
          <w:sz w:val="28"/>
          <w:szCs w:val="28"/>
        </w:rPr>
        <w:t>3</w:t>
      </w:r>
      <w:r w:rsidRPr="004B3985">
        <w:rPr>
          <w:sz w:val="28"/>
          <w:szCs w:val="28"/>
        </w:rPr>
        <w:t xml:space="preserve"> – ГСА измерения временного интервала по одному каналу</w:t>
      </w:r>
    </w:p>
    <w:p w14:paraId="6FB5F769" w14:textId="41D5A7BE" w:rsidR="00B15D09" w:rsidRPr="004B3985" w:rsidRDefault="00186F88" w:rsidP="004B3985">
      <w:pPr>
        <w:spacing w:line="360" w:lineRule="auto"/>
        <w:ind w:firstLine="709"/>
        <w:jc w:val="both"/>
        <w:rPr>
          <w:sz w:val="28"/>
          <w:szCs w:val="28"/>
        </w:rPr>
      </w:pPr>
      <w:r>
        <w:rPr>
          <w:sz w:val="28"/>
          <w:szCs w:val="28"/>
        </w:rPr>
        <w:t>А</w:t>
      </w:r>
      <w:r w:rsidR="00B15D09" w:rsidRPr="004B3985">
        <w:rPr>
          <w:sz w:val="28"/>
          <w:szCs w:val="28"/>
        </w:rPr>
        <w:t>лгоритм</w:t>
      </w:r>
      <w:r>
        <w:rPr>
          <w:sz w:val="28"/>
          <w:szCs w:val="28"/>
        </w:rPr>
        <w:t xml:space="preserve"> на рисунке 4</w:t>
      </w:r>
      <w:r w:rsidR="00B15D09" w:rsidRPr="004B3985">
        <w:rPr>
          <w:sz w:val="28"/>
          <w:szCs w:val="28"/>
        </w:rPr>
        <w:t xml:space="preserve"> предназначен для обработки результатов измерений. Для каждого канала из массива значений, полученных при 16 измерениях, вычисляется сумма, которая делится на количество выборок. Таким образом формируется среднее арифметическое значение длительности импульсов по каналу. Итоговые результаты сохраняются в массив усреднённых данных.</w:t>
      </w:r>
      <w:r w:rsidR="004B3985">
        <w:rPr>
          <w:sz w:val="28"/>
          <w:szCs w:val="28"/>
        </w:rPr>
        <w:t xml:space="preserve"> </w:t>
      </w:r>
    </w:p>
    <w:p w14:paraId="03821EB2" w14:textId="57939785" w:rsidR="000074DA" w:rsidRPr="004B3985" w:rsidRDefault="00943DB2" w:rsidP="000074DA">
      <w:pPr>
        <w:spacing w:line="360" w:lineRule="auto"/>
        <w:jc w:val="center"/>
        <w:rPr>
          <w:sz w:val="28"/>
          <w:szCs w:val="28"/>
        </w:rPr>
      </w:pPr>
      <w:r w:rsidRPr="004B3985">
        <w:rPr>
          <w:noProof/>
          <w:sz w:val="28"/>
          <w:szCs w:val="28"/>
        </w:rPr>
        <w:drawing>
          <wp:inline distT="0" distB="0" distL="0" distR="0" wp14:anchorId="5428BC41" wp14:editId="0B187B74">
            <wp:extent cx="1818000" cy="2926800"/>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a:extLst>
                        <a:ext uri="{28A0092B-C50C-407E-A947-70E740481C1C}">
                          <a14:useLocalDpi xmlns:a14="http://schemas.microsoft.com/office/drawing/2010/main" val="0"/>
                        </a:ext>
                      </a:extLst>
                    </a:blip>
                    <a:stretch>
                      <a:fillRect/>
                    </a:stretch>
                  </pic:blipFill>
                  <pic:spPr>
                    <a:xfrm>
                      <a:off x="0" y="0"/>
                      <a:ext cx="1818000" cy="2926800"/>
                    </a:xfrm>
                    <a:prstGeom prst="rect">
                      <a:avLst/>
                    </a:prstGeom>
                  </pic:spPr>
                </pic:pic>
              </a:graphicData>
            </a:graphic>
          </wp:inline>
        </w:drawing>
      </w:r>
    </w:p>
    <w:p w14:paraId="36471D2C" w14:textId="17DC1280" w:rsidR="004D40FB" w:rsidRPr="004B3985" w:rsidRDefault="004D40FB" w:rsidP="000074DA">
      <w:pPr>
        <w:spacing w:line="360" w:lineRule="auto"/>
        <w:jc w:val="center"/>
        <w:rPr>
          <w:sz w:val="28"/>
          <w:szCs w:val="28"/>
        </w:rPr>
      </w:pPr>
      <w:r w:rsidRPr="004B3985">
        <w:rPr>
          <w:sz w:val="28"/>
          <w:szCs w:val="28"/>
        </w:rPr>
        <w:t xml:space="preserve">Рисунок </w:t>
      </w:r>
      <w:r w:rsidR="00CC7465" w:rsidRPr="004B3985">
        <w:rPr>
          <w:sz w:val="28"/>
          <w:szCs w:val="28"/>
        </w:rPr>
        <w:t>4</w:t>
      </w:r>
      <w:r w:rsidRPr="004B3985">
        <w:rPr>
          <w:sz w:val="28"/>
          <w:szCs w:val="28"/>
        </w:rPr>
        <w:t xml:space="preserve"> – ГСА усреднения 16 измерений и обработки данных</w:t>
      </w:r>
    </w:p>
    <w:p w14:paraId="70BE647B" w14:textId="041E0AA1" w:rsidR="00B15D09" w:rsidRPr="004B3985" w:rsidRDefault="00B15D09" w:rsidP="004B3985">
      <w:pPr>
        <w:spacing w:line="360" w:lineRule="auto"/>
        <w:ind w:firstLine="709"/>
        <w:jc w:val="both"/>
        <w:rPr>
          <w:sz w:val="28"/>
          <w:szCs w:val="28"/>
        </w:rPr>
      </w:pPr>
      <w:r w:rsidRPr="004B3985">
        <w:rPr>
          <w:sz w:val="28"/>
          <w:szCs w:val="28"/>
        </w:rPr>
        <w:t xml:space="preserve">Алгоритм передачи реализован через интерфейс RS-232. Сначала формируется пакет данных, включающий усреднённые результаты восьми </w:t>
      </w:r>
      <w:r w:rsidRPr="004B3985">
        <w:rPr>
          <w:sz w:val="28"/>
          <w:szCs w:val="28"/>
        </w:rPr>
        <w:lastRenderedPageBreak/>
        <w:t>каналов. Затем они поочерёдно отправляются с установленной скоростью передачи (1200 б/с). После завершения передачи контроллер возвращается в состояние ожидания следующего цикла работы.</w:t>
      </w:r>
    </w:p>
    <w:p w14:paraId="285B2B1B" w14:textId="64748FD7" w:rsidR="00EE09A8" w:rsidRPr="004B3985" w:rsidRDefault="00EE09A8" w:rsidP="004B3985">
      <w:pPr>
        <w:spacing w:line="360" w:lineRule="auto"/>
        <w:ind w:firstLine="709"/>
        <w:jc w:val="both"/>
        <w:rPr>
          <w:sz w:val="28"/>
          <w:szCs w:val="28"/>
        </w:rPr>
      </w:pPr>
      <w:r w:rsidRPr="004B3985">
        <w:rPr>
          <w:sz w:val="28"/>
          <w:szCs w:val="28"/>
        </w:rPr>
        <w:t>После завершения измерительного цикла контроллер переходит в режим ожидания внешнего запроса прерывания. При его поступлении инициируется процедура передачи всех сохранённых данных. В случае отсутствия запроса контроллер продолжает оставаться в состоянии ожидания.</w:t>
      </w:r>
      <w:r w:rsidR="004B3985">
        <w:rPr>
          <w:sz w:val="28"/>
          <w:szCs w:val="28"/>
        </w:rPr>
        <w:t xml:space="preserve"> </w:t>
      </w:r>
      <w:r w:rsidR="004B3985" w:rsidRPr="004B3985">
        <w:rPr>
          <w:sz w:val="28"/>
          <w:szCs w:val="28"/>
        </w:rPr>
        <w:t xml:space="preserve">Схема алгоритма представлена на рисунке </w:t>
      </w:r>
      <w:r w:rsidR="004B3985">
        <w:rPr>
          <w:sz w:val="28"/>
          <w:szCs w:val="28"/>
        </w:rPr>
        <w:t>5.</w:t>
      </w:r>
    </w:p>
    <w:p w14:paraId="20340F40" w14:textId="2FACFB12" w:rsidR="000074DA" w:rsidRPr="004B3985" w:rsidRDefault="00F94C62" w:rsidP="000074DA">
      <w:pPr>
        <w:spacing w:line="360" w:lineRule="auto"/>
        <w:jc w:val="center"/>
        <w:rPr>
          <w:sz w:val="28"/>
          <w:szCs w:val="28"/>
        </w:rPr>
      </w:pPr>
      <w:r w:rsidRPr="004B3985">
        <w:rPr>
          <w:noProof/>
          <w:sz w:val="28"/>
          <w:szCs w:val="28"/>
        </w:rPr>
        <w:drawing>
          <wp:inline distT="0" distB="0" distL="0" distR="0" wp14:anchorId="1A28A7E6" wp14:editId="7F903387">
            <wp:extent cx="2781080" cy="3672840"/>
            <wp:effectExtent l="0" t="0" r="63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11">
                      <a:extLst>
                        <a:ext uri="{28A0092B-C50C-407E-A947-70E740481C1C}">
                          <a14:useLocalDpi xmlns:a14="http://schemas.microsoft.com/office/drawing/2010/main" val="0"/>
                        </a:ext>
                      </a:extLst>
                    </a:blip>
                    <a:stretch>
                      <a:fillRect/>
                    </a:stretch>
                  </pic:blipFill>
                  <pic:spPr>
                    <a:xfrm>
                      <a:off x="0" y="0"/>
                      <a:ext cx="2785761" cy="3679022"/>
                    </a:xfrm>
                    <a:prstGeom prst="rect">
                      <a:avLst/>
                    </a:prstGeom>
                  </pic:spPr>
                </pic:pic>
              </a:graphicData>
            </a:graphic>
          </wp:inline>
        </w:drawing>
      </w:r>
    </w:p>
    <w:p w14:paraId="6136F44E" w14:textId="46AAD14B" w:rsidR="004D40FB" w:rsidRDefault="004D40FB" w:rsidP="000074DA">
      <w:pPr>
        <w:spacing w:line="360" w:lineRule="auto"/>
        <w:jc w:val="center"/>
        <w:rPr>
          <w:sz w:val="28"/>
          <w:szCs w:val="28"/>
        </w:rPr>
      </w:pPr>
      <w:r w:rsidRPr="004B3985">
        <w:rPr>
          <w:sz w:val="28"/>
          <w:szCs w:val="28"/>
        </w:rPr>
        <w:t xml:space="preserve">Рисунок </w:t>
      </w:r>
      <w:r w:rsidR="00CC7465" w:rsidRPr="004B3985">
        <w:rPr>
          <w:sz w:val="28"/>
          <w:szCs w:val="28"/>
        </w:rPr>
        <w:t xml:space="preserve">5 </w:t>
      </w:r>
      <w:r w:rsidRPr="004B3985">
        <w:rPr>
          <w:sz w:val="28"/>
          <w:szCs w:val="28"/>
        </w:rPr>
        <w:t>– ГСА передачи данных по интерфейсу RS-232</w:t>
      </w:r>
    </w:p>
    <w:p w14:paraId="222C001E" w14:textId="5F9EB2E6" w:rsidR="00234ADE" w:rsidRDefault="00234ADE">
      <w:pPr>
        <w:rPr>
          <w:sz w:val="28"/>
          <w:szCs w:val="28"/>
        </w:rPr>
      </w:pPr>
    </w:p>
    <w:sectPr w:rsidR="00234ADE" w:rsidSect="009B2931">
      <w:footerReference w:type="default" r:id="rId12"/>
      <w:pgSz w:w="11906" w:h="16838" w:code="9"/>
      <w:pgMar w:top="1134" w:right="850" w:bottom="1134" w:left="1701" w:header="720"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52E7" w14:textId="77777777" w:rsidR="000155AF" w:rsidRDefault="000155AF" w:rsidP="00DD125A">
      <w:r>
        <w:separator/>
      </w:r>
    </w:p>
  </w:endnote>
  <w:endnote w:type="continuationSeparator" w:id="0">
    <w:p w14:paraId="72C3E3A9" w14:textId="77777777" w:rsidR="000155AF" w:rsidRDefault="000155AF" w:rsidP="00DD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91092"/>
      <w:docPartObj>
        <w:docPartGallery w:val="Page Numbers (Bottom of Page)"/>
        <w:docPartUnique/>
      </w:docPartObj>
    </w:sdtPr>
    <w:sdtEndPr/>
    <w:sdtContent>
      <w:p w14:paraId="7DF2B233" w14:textId="742A3ED8" w:rsidR="00A907ED" w:rsidRDefault="00A907ED">
        <w:pPr>
          <w:pStyle w:val="af"/>
          <w:jc w:val="center"/>
        </w:pPr>
        <w:r>
          <w:fldChar w:fldCharType="begin"/>
        </w:r>
        <w:r>
          <w:instrText>PAGE   \* MERGEFORMAT</w:instrText>
        </w:r>
        <w:r>
          <w:fldChar w:fldCharType="separate"/>
        </w:r>
        <w:r w:rsidR="00B67F79" w:rsidRPr="00B67F79">
          <w:rPr>
            <w:noProof/>
            <w:lang w:val="ru-RU"/>
          </w:rPr>
          <w:t>20</w:t>
        </w:r>
        <w:r>
          <w:fldChar w:fldCharType="end"/>
        </w:r>
      </w:p>
    </w:sdtContent>
  </w:sdt>
  <w:p w14:paraId="5EC43BE1" w14:textId="046638A1" w:rsidR="00A907ED" w:rsidRPr="00A907ED" w:rsidRDefault="00A907ED">
    <w:pPr>
      <w:pStyle w:val="af"/>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6EF1" w14:textId="77777777" w:rsidR="000155AF" w:rsidRDefault="000155AF" w:rsidP="00DD125A">
      <w:r>
        <w:separator/>
      </w:r>
    </w:p>
  </w:footnote>
  <w:footnote w:type="continuationSeparator" w:id="0">
    <w:p w14:paraId="5ABDB133" w14:textId="77777777" w:rsidR="000155AF" w:rsidRDefault="000155AF" w:rsidP="00DD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222B"/>
    <w:multiLevelType w:val="hybridMultilevel"/>
    <w:tmpl w:val="2C8A29DA"/>
    <w:lvl w:ilvl="0" w:tplc="845E86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6D31F6"/>
    <w:multiLevelType w:val="hybridMultilevel"/>
    <w:tmpl w:val="CD9A2BA0"/>
    <w:lvl w:ilvl="0" w:tplc="C3C054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F6151A"/>
    <w:multiLevelType w:val="hybridMultilevel"/>
    <w:tmpl w:val="6DCE0F24"/>
    <w:lvl w:ilvl="0" w:tplc="C3C05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38023C"/>
    <w:multiLevelType w:val="hybridMultilevel"/>
    <w:tmpl w:val="BEE02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F4373C"/>
    <w:multiLevelType w:val="multilevel"/>
    <w:tmpl w:val="0419001F"/>
    <w:lvl w:ilvl="0">
      <w:start w:val="1"/>
      <w:numFmt w:val="decimal"/>
      <w:lvlText w:val="%1."/>
      <w:lvlJc w:val="left"/>
      <w:pPr>
        <w:ind w:left="360" w:hanging="360"/>
      </w:pPr>
      <w:rPr>
        <w:rFonts w:hint="default"/>
        <w:b w:val="0"/>
        <w:i w:val="0"/>
        <w:strike w:val="0"/>
        <w:dstrike w:val="0"/>
        <w:color w:val="000000" w:themeColor="text1"/>
        <w:sz w:val="28"/>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970344"/>
    <w:multiLevelType w:val="hybridMultilevel"/>
    <w:tmpl w:val="089A5312"/>
    <w:lvl w:ilvl="0" w:tplc="D0CCB99C">
      <w:start w:val="1"/>
      <w:numFmt w:val="decimal"/>
      <w:lvlText w:val="%1"/>
      <w:lvlJc w:val="left"/>
      <w:pPr>
        <w:ind w:left="720" w:hanging="360"/>
      </w:pPr>
      <w:rPr>
        <w:rFonts w:ascii="Times New Roman" w:hAnsi="Times New Roman" w:hint="default"/>
        <w:b w:val="0"/>
        <w:i w:val="0"/>
        <w:strike w:val="0"/>
        <w:dstrike w:val="0"/>
        <w:color w:val="000000" w:themeColor="text1"/>
        <w:sz w:val="28"/>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BD3933"/>
    <w:multiLevelType w:val="multilevel"/>
    <w:tmpl w:val="230CECEC"/>
    <w:lvl w:ilvl="0">
      <w:start w:val="1"/>
      <w:numFmt w:val="decimal"/>
      <w:lvlText w:val="%1"/>
      <w:lvlJc w:val="left"/>
      <w:pPr>
        <w:ind w:left="360" w:hanging="360"/>
      </w:pPr>
      <w:rPr>
        <w:rFonts w:hint="default"/>
        <w:b w:val="0"/>
        <w:i w:val="0"/>
        <w:strike w:val="0"/>
        <w:dstrike w:val="0"/>
        <w:color w:val="000000" w:themeColor="text1"/>
        <w:sz w:val="28"/>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7B1694"/>
    <w:multiLevelType w:val="hybridMultilevel"/>
    <w:tmpl w:val="CBFAD70E"/>
    <w:lvl w:ilvl="0" w:tplc="5A248B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580F50"/>
    <w:multiLevelType w:val="hybridMultilevel"/>
    <w:tmpl w:val="C0A04EB8"/>
    <w:lvl w:ilvl="0" w:tplc="FFECC0E8">
      <w:start w:val="1"/>
      <w:numFmt w:val="decimal"/>
      <w:pStyle w:val="a"/>
      <w:lvlText w:val="%1"/>
      <w:lvlJc w:val="left"/>
      <w:pPr>
        <w:ind w:left="1429" w:hanging="360"/>
      </w:pPr>
      <w:rPr>
        <w:sz w:val="28"/>
        <w:szCs w:val="28"/>
      </w:rPr>
    </w:lvl>
    <w:lvl w:ilvl="1" w:tplc="1ACE9E38">
      <w:start w:val="1"/>
      <w:numFmt w:val="lowerLetter"/>
      <w:lvlText w:val="%2."/>
      <w:lvlJc w:val="left"/>
      <w:pPr>
        <w:ind w:left="2149" w:hanging="360"/>
      </w:pPr>
    </w:lvl>
    <w:lvl w:ilvl="2" w:tplc="6862F552">
      <w:start w:val="1"/>
      <w:numFmt w:val="lowerRoman"/>
      <w:lvlText w:val="%3."/>
      <w:lvlJc w:val="right"/>
      <w:pPr>
        <w:ind w:left="2869" w:hanging="180"/>
      </w:pPr>
    </w:lvl>
    <w:lvl w:ilvl="3" w:tplc="FC667F06">
      <w:start w:val="1"/>
      <w:numFmt w:val="decimal"/>
      <w:lvlText w:val="%4."/>
      <w:lvlJc w:val="left"/>
      <w:pPr>
        <w:ind w:left="3589" w:hanging="360"/>
      </w:pPr>
    </w:lvl>
    <w:lvl w:ilvl="4" w:tplc="78908F86">
      <w:start w:val="1"/>
      <w:numFmt w:val="lowerLetter"/>
      <w:lvlText w:val="%5."/>
      <w:lvlJc w:val="left"/>
      <w:pPr>
        <w:ind w:left="4309" w:hanging="360"/>
      </w:pPr>
    </w:lvl>
    <w:lvl w:ilvl="5" w:tplc="6BD68AF0">
      <w:start w:val="1"/>
      <w:numFmt w:val="lowerRoman"/>
      <w:lvlText w:val="%6."/>
      <w:lvlJc w:val="right"/>
      <w:pPr>
        <w:ind w:left="5029" w:hanging="180"/>
      </w:pPr>
    </w:lvl>
    <w:lvl w:ilvl="6" w:tplc="B84A7F08">
      <w:start w:val="1"/>
      <w:numFmt w:val="decimal"/>
      <w:lvlText w:val="%7."/>
      <w:lvlJc w:val="left"/>
      <w:pPr>
        <w:ind w:left="5749" w:hanging="360"/>
      </w:pPr>
    </w:lvl>
    <w:lvl w:ilvl="7" w:tplc="C27A7A1A">
      <w:start w:val="1"/>
      <w:numFmt w:val="lowerLetter"/>
      <w:lvlText w:val="%8."/>
      <w:lvlJc w:val="left"/>
      <w:pPr>
        <w:ind w:left="6469" w:hanging="360"/>
      </w:pPr>
    </w:lvl>
    <w:lvl w:ilvl="8" w:tplc="D1C05720">
      <w:start w:val="1"/>
      <w:numFmt w:val="lowerRoman"/>
      <w:lvlText w:val="%9."/>
      <w:lvlJc w:val="right"/>
      <w:pPr>
        <w:ind w:left="7189" w:hanging="180"/>
      </w:pPr>
    </w:lvl>
  </w:abstractNum>
  <w:abstractNum w:abstractNumId="9" w15:restartNumberingAfterBreak="0">
    <w:nsid w:val="61105D96"/>
    <w:multiLevelType w:val="hybridMultilevel"/>
    <w:tmpl w:val="D32CC7CC"/>
    <w:lvl w:ilvl="0" w:tplc="D0CCB99C">
      <w:start w:val="1"/>
      <w:numFmt w:val="decimal"/>
      <w:lvlText w:val="%1"/>
      <w:lvlJc w:val="left"/>
      <w:pPr>
        <w:ind w:left="1428" w:hanging="360"/>
      </w:pPr>
      <w:rPr>
        <w:rFonts w:ascii="Times New Roman" w:hAnsi="Times New Roman" w:hint="default"/>
        <w:b w:val="0"/>
        <w:i w:val="0"/>
        <w:strike w:val="0"/>
        <w:dstrike w:val="0"/>
        <w:color w:val="000000" w:themeColor="text1"/>
        <w:sz w:val="28"/>
        <w:u w:val="none"/>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7D6A0DA4"/>
    <w:multiLevelType w:val="hybridMultilevel"/>
    <w:tmpl w:val="D92E40E2"/>
    <w:lvl w:ilvl="0" w:tplc="39B2EB86">
      <w:start w:val="1"/>
      <w:numFmt w:val="bullet"/>
      <w:pStyle w:val="a0"/>
      <w:lvlText w:val=""/>
      <w:lvlJc w:val="left"/>
      <w:pPr>
        <w:tabs>
          <w:tab w:val="num" w:pos="851"/>
        </w:tabs>
        <w:ind w:left="851" w:hanging="284"/>
      </w:pPr>
      <w:rPr>
        <w:rFonts w:ascii="Symbol" w:hAnsi="Symbol" w:cs="Palatino Linotype" w:hint="default"/>
        <w:b w:val="0"/>
        <w:i w:val="0"/>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
  </w:num>
  <w:num w:numId="6">
    <w:abstractNumId w:val="5"/>
  </w:num>
  <w:num w:numId="7">
    <w:abstractNumId w:val="4"/>
  </w:num>
  <w:num w:numId="8">
    <w:abstractNumId w:val="3"/>
  </w:num>
  <w:num w:numId="9">
    <w:abstractNumId w:val="7"/>
  </w:num>
  <w:num w:numId="10">
    <w:abstractNumId w:val="2"/>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91"/>
    <w:rsid w:val="00001926"/>
    <w:rsid w:val="00001A27"/>
    <w:rsid w:val="00001F22"/>
    <w:rsid w:val="000029DE"/>
    <w:rsid w:val="000074DA"/>
    <w:rsid w:val="00011785"/>
    <w:rsid w:val="00013940"/>
    <w:rsid w:val="0001457A"/>
    <w:rsid w:val="000155AF"/>
    <w:rsid w:val="00016E66"/>
    <w:rsid w:val="000236DE"/>
    <w:rsid w:val="00033AD8"/>
    <w:rsid w:val="00046863"/>
    <w:rsid w:val="00053686"/>
    <w:rsid w:val="00060661"/>
    <w:rsid w:val="00062905"/>
    <w:rsid w:val="00066C28"/>
    <w:rsid w:val="00073C51"/>
    <w:rsid w:val="00073D8A"/>
    <w:rsid w:val="00074719"/>
    <w:rsid w:val="00080CA6"/>
    <w:rsid w:val="00083A6C"/>
    <w:rsid w:val="00084E37"/>
    <w:rsid w:val="000902BB"/>
    <w:rsid w:val="00090578"/>
    <w:rsid w:val="00092091"/>
    <w:rsid w:val="000A0A9B"/>
    <w:rsid w:val="000A32C5"/>
    <w:rsid w:val="000A3CFE"/>
    <w:rsid w:val="000A3E38"/>
    <w:rsid w:val="000A7D12"/>
    <w:rsid w:val="000B1630"/>
    <w:rsid w:val="000B2269"/>
    <w:rsid w:val="000B4EBC"/>
    <w:rsid w:val="000C13F6"/>
    <w:rsid w:val="000D0F0A"/>
    <w:rsid w:val="000D1B19"/>
    <w:rsid w:val="000D5E5C"/>
    <w:rsid w:val="000D64CD"/>
    <w:rsid w:val="000E0F4C"/>
    <w:rsid w:val="000E1420"/>
    <w:rsid w:val="000E4900"/>
    <w:rsid w:val="000E6794"/>
    <w:rsid w:val="0010456D"/>
    <w:rsid w:val="00116B21"/>
    <w:rsid w:val="00122BE1"/>
    <w:rsid w:val="00124A70"/>
    <w:rsid w:val="0013239F"/>
    <w:rsid w:val="001334E6"/>
    <w:rsid w:val="00135235"/>
    <w:rsid w:val="00141CF4"/>
    <w:rsid w:val="00141F1D"/>
    <w:rsid w:val="00143EA4"/>
    <w:rsid w:val="00145143"/>
    <w:rsid w:val="00145D3D"/>
    <w:rsid w:val="00146D7B"/>
    <w:rsid w:val="00147161"/>
    <w:rsid w:val="00151103"/>
    <w:rsid w:val="001531C1"/>
    <w:rsid w:val="001531F2"/>
    <w:rsid w:val="00153347"/>
    <w:rsid w:val="001542B8"/>
    <w:rsid w:val="00163247"/>
    <w:rsid w:val="001654AD"/>
    <w:rsid w:val="00166BB9"/>
    <w:rsid w:val="001703D4"/>
    <w:rsid w:val="00171540"/>
    <w:rsid w:val="00173554"/>
    <w:rsid w:val="001857ED"/>
    <w:rsid w:val="00186819"/>
    <w:rsid w:val="00186F88"/>
    <w:rsid w:val="00194A4A"/>
    <w:rsid w:val="00197EFB"/>
    <w:rsid w:val="001A4417"/>
    <w:rsid w:val="001B0340"/>
    <w:rsid w:val="001B1392"/>
    <w:rsid w:val="001B2ED1"/>
    <w:rsid w:val="001C02D9"/>
    <w:rsid w:val="001C1411"/>
    <w:rsid w:val="001C1CE4"/>
    <w:rsid w:val="001C614E"/>
    <w:rsid w:val="001C6DF3"/>
    <w:rsid w:val="001D08AD"/>
    <w:rsid w:val="001D1B8B"/>
    <w:rsid w:val="001D6709"/>
    <w:rsid w:val="001E4D34"/>
    <w:rsid w:val="001F02F0"/>
    <w:rsid w:val="001F1DDB"/>
    <w:rsid w:val="001F3968"/>
    <w:rsid w:val="001F6390"/>
    <w:rsid w:val="001F7556"/>
    <w:rsid w:val="001F7591"/>
    <w:rsid w:val="0020090C"/>
    <w:rsid w:val="002055BA"/>
    <w:rsid w:val="00210A1F"/>
    <w:rsid w:val="00211042"/>
    <w:rsid w:val="002110F2"/>
    <w:rsid w:val="002126A3"/>
    <w:rsid w:val="0021367D"/>
    <w:rsid w:val="002174C4"/>
    <w:rsid w:val="002217DB"/>
    <w:rsid w:val="00227FE3"/>
    <w:rsid w:val="0023010C"/>
    <w:rsid w:val="00230ED6"/>
    <w:rsid w:val="00231D49"/>
    <w:rsid w:val="0023315A"/>
    <w:rsid w:val="00233B23"/>
    <w:rsid w:val="00234ADE"/>
    <w:rsid w:val="002362D3"/>
    <w:rsid w:val="0023666A"/>
    <w:rsid w:val="00241C7C"/>
    <w:rsid w:val="00243243"/>
    <w:rsid w:val="00245923"/>
    <w:rsid w:val="00245A44"/>
    <w:rsid w:val="002479FC"/>
    <w:rsid w:val="00250E76"/>
    <w:rsid w:val="00252440"/>
    <w:rsid w:val="0025441D"/>
    <w:rsid w:val="00256404"/>
    <w:rsid w:val="002570E3"/>
    <w:rsid w:val="00262AE6"/>
    <w:rsid w:val="00270113"/>
    <w:rsid w:val="00270D86"/>
    <w:rsid w:val="00271B43"/>
    <w:rsid w:val="0027492A"/>
    <w:rsid w:val="0027575A"/>
    <w:rsid w:val="00282938"/>
    <w:rsid w:val="002832BB"/>
    <w:rsid w:val="00286510"/>
    <w:rsid w:val="00286D10"/>
    <w:rsid w:val="00293590"/>
    <w:rsid w:val="002968B3"/>
    <w:rsid w:val="00296A44"/>
    <w:rsid w:val="002A093C"/>
    <w:rsid w:val="002A2C06"/>
    <w:rsid w:val="002A3B68"/>
    <w:rsid w:val="002B5ACF"/>
    <w:rsid w:val="002C0639"/>
    <w:rsid w:val="002C0931"/>
    <w:rsid w:val="002C16DC"/>
    <w:rsid w:val="002C21CC"/>
    <w:rsid w:val="002C2D8C"/>
    <w:rsid w:val="002C427D"/>
    <w:rsid w:val="002D13C2"/>
    <w:rsid w:val="002E0C53"/>
    <w:rsid w:val="002E5B74"/>
    <w:rsid w:val="002F4032"/>
    <w:rsid w:val="002F6168"/>
    <w:rsid w:val="002F796D"/>
    <w:rsid w:val="002F7A6E"/>
    <w:rsid w:val="00300762"/>
    <w:rsid w:val="003033C1"/>
    <w:rsid w:val="00303814"/>
    <w:rsid w:val="00306650"/>
    <w:rsid w:val="003102C2"/>
    <w:rsid w:val="00312DFE"/>
    <w:rsid w:val="00321D87"/>
    <w:rsid w:val="00322563"/>
    <w:rsid w:val="00325EF9"/>
    <w:rsid w:val="00326461"/>
    <w:rsid w:val="00326CA0"/>
    <w:rsid w:val="003277A2"/>
    <w:rsid w:val="00332DE8"/>
    <w:rsid w:val="00333FA5"/>
    <w:rsid w:val="00336249"/>
    <w:rsid w:val="00343218"/>
    <w:rsid w:val="00345548"/>
    <w:rsid w:val="0035270C"/>
    <w:rsid w:val="00353F0D"/>
    <w:rsid w:val="00355F9F"/>
    <w:rsid w:val="00357658"/>
    <w:rsid w:val="003612FE"/>
    <w:rsid w:val="00361C73"/>
    <w:rsid w:val="003640E2"/>
    <w:rsid w:val="00375A4E"/>
    <w:rsid w:val="003824D6"/>
    <w:rsid w:val="0038553F"/>
    <w:rsid w:val="00386418"/>
    <w:rsid w:val="003914F7"/>
    <w:rsid w:val="00391D13"/>
    <w:rsid w:val="00396CA9"/>
    <w:rsid w:val="003A1769"/>
    <w:rsid w:val="003A579E"/>
    <w:rsid w:val="003B4974"/>
    <w:rsid w:val="003C1DB2"/>
    <w:rsid w:val="003C3F76"/>
    <w:rsid w:val="003C7443"/>
    <w:rsid w:val="003D094B"/>
    <w:rsid w:val="003D13B8"/>
    <w:rsid w:val="003D1C8B"/>
    <w:rsid w:val="003D1E5B"/>
    <w:rsid w:val="003D7834"/>
    <w:rsid w:val="003D7C15"/>
    <w:rsid w:val="003E2A7C"/>
    <w:rsid w:val="003E5D49"/>
    <w:rsid w:val="003F2D90"/>
    <w:rsid w:val="003F507F"/>
    <w:rsid w:val="003F7593"/>
    <w:rsid w:val="00400236"/>
    <w:rsid w:val="004014DE"/>
    <w:rsid w:val="00402B69"/>
    <w:rsid w:val="004105D3"/>
    <w:rsid w:val="00411C6A"/>
    <w:rsid w:val="00414F88"/>
    <w:rsid w:val="004150F8"/>
    <w:rsid w:val="004162A8"/>
    <w:rsid w:val="00416AAD"/>
    <w:rsid w:val="00417833"/>
    <w:rsid w:val="0042234C"/>
    <w:rsid w:val="00431958"/>
    <w:rsid w:val="00433796"/>
    <w:rsid w:val="00435AED"/>
    <w:rsid w:val="0043728C"/>
    <w:rsid w:val="00443F6B"/>
    <w:rsid w:val="004463D0"/>
    <w:rsid w:val="004466DE"/>
    <w:rsid w:val="004475C6"/>
    <w:rsid w:val="004479EF"/>
    <w:rsid w:val="004519ED"/>
    <w:rsid w:val="00452AC9"/>
    <w:rsid w:val="00454120"/>
    <w:rsid w:val="00457DDE"/>
    <w:rsid w:val="004629FE"/>
    <w:rsid w:val="00465968"/>
    <w:rsid w:val="00466677"/>
    <w:rsid w:val="004679BE"/>
    <w:rsid w:val="00477469"/>
    <w:rsid w:val="00480B2F"/>
    <w:rsid w:val="00481C51"/>
    <w:rsid w:val="004905B3"/>
    <w:rsid w:val="00493D79"/>
    <w:rsid w:val="004943B4"/>
    <w:rsid w:val="00496AFB"/>
    <w:rsid w:val="004A0D91"/>
    <w:rsid w:val="004A1BBB"/>
    <w:rsid w:val="004A4B2F"/>
    <w:rsid w:val="004A520D"/>
    <w:rsid w:val="004A564A"/>
    <w:rsid w:val="004A597D"/>
    <w:rsid w:val="004A77AC"/>
    <w:rsid w:val="004B2CD6"/>
    <w:rsid w:val="004B3985"/>
    <w:rsid w:val="004B504A"/>
    <w:rsid w:val="004B59C7"/>
    <w:rsid w:val="004B70DB"/>
    <w:rsid w:val="004C04C6"/>
    <w:rsid w:val="004C1A60"/>
    <w:rsid w:val="004C1F0A"/>
    <w:rsid w:val="004C4550"/>
    <w:rsid w:val="004C4B8F"/>
    <w:rsid w:val="004C4D1C"/>
    <w:rsid w:val="004C5A06"/>
    <w:rsid w:val="004C745C"/>
    <w:rsid w:val="004D2102"/>
    <w:rsid w:val="004D3C3C"/>
    <w:rsid w:val="004D40FB"/>
    <w:rsid w:val="004E1363"/>
    <w:rsid w:val="004E13E5"/>
    <w:rsid w:val="004E24A0"/>
    <w:rsid w:val="004E4CF4"/>
    <w:rsid w:val="004E6DC4"/>
    <w:rsid w:val="004F0B61"/>
    <w:rsid w:val="004F0E21"/>
    <w:rsid w:val="004F2EF4"/>
    <w:rsid w:val="004F5BC4"/>
    <w:rsid w:val="004F60D6"/>
    <w:rsid w:val="004F736C"/>
    <w:rsid w:val="004F759D"/>
    <w:rsid w:val="00500057"/>
    <w:rsid w:val="0050519A"/>
    <w:rsid w:val="0051035B"/>
    <w:rsid w:val="00510695"/>
    <w:rsid w:val="00521181"/>
    <w:rsid w:val="00524235"/>
    <w:rsid w:val="005356B9"/>
    <w:rsid w:val="005378AB"/>
    <w:rsid w:val="005402C5"/>
    <w:rsid w:val="00540471"/>
    <w:rsid w:val="005441D2"/>
    <w:rsid w:val="005445BE"/>
    <w:rsid w:val="0054675A"/>
    <w:rsid w:val="005503C0"/>
    <w:rsid w:val="00552A6D"/>
    <w:rsid w:val="00557155"/>
    <w:rsid w:val="00557248"/>
    <w:rsid w:val="0055787F"/>
    <w:rsid w:val="00571C68"/>
    <w:rsid w:val="005733C4"/>
    <w:rsid w:val="005815B6"/>
    <w:rsid w:val="0058306F"/>
    <w:rsid w:val="00587423"/>
    <w:rsid w:val="00587963"/>
    <w:rsid w:val="0059365E"/>
    <w:rsid w:val="0059659A"/>
    <w:rsid w:val="00596B6C"/>
    <w:rsid w:val="005A00BC"/>
    <w:rsid w:val="005A0F89"/>
    <w:rsid w:val="005A27A3"/>
    <w:rsid w:val="005A5532"/>
    <w:rsid w:val="005A7C39"/>
    <w:rsid w:val="005B3EAC"/>
    <w:rsid w:val="005B4850"/>
    <w:rsid w:val="005B4DC2"/>
    <w:rsid w:val="005C3573"/>
    <w:rsid w:val="005D0F80"/>
    <w:rsid w:val="005D3F0F"/>
    <w:rsid w:val="005D404F"/>
    <w:rsid w:val="005D4412"/>
    <w:rsid w:val="005E07F7"/>
    <w:rsid w:val="005E1770"/>
    <w:rsid w:val="005E3A0E"/>
    <w:rsid w:val="005F518E"/>
    <w:rsid w:val="005F7017"/>
    <w:rsid w:val="0060110A"/>
    <w:rsid w:val="00606E58"/>
    <w:rsid w:val="00614211"/>
    <w:rsid w:val="006146D4"/>
    <w:rsid w:val="00614C84"/>
    <w:rsid w:val="006151C2"/>
    <w:rsid w:val="0062362B"/>
    <w:rsid w:val="006303D5"/>
    <w:rsid w:val="006343C2"/>
    <w:rsid w:val="00635B9D"/>
    <w:rsid w:val="006363B2"/>
    <w:rsid w:val="006403E6"/>
    <w:rsid w:val="00640D25"/>
    <w:rsid w:val="006430E6"/>
    <w:rsid w:val="00643DEE"/>
    <w:rsid w:val="006478A3"/>
    <w:rsid w:val="0065120B"/>
    <w:rsid w:val="00653929"/>
    <w:rsid w:val="00653999"/>
    <w:rsid w:val="00654F9D"/>
    <w:rsid w:val="00656DEF"/>
    <w:rsid w:val="00661DA0"/>
    <w:rsid w:val="006632E8"/>
    <w:rsid w:val="00663A4B"/>
    <w:rsid w:val="00664C9A"/>
    <w:rsid w:val="00664FB9"/>
    <w:rsid w:val="00667E0E"/>
    <w:rsid w:val="006701F7"/>
    <w:rsid w:val="00670B0F"/>
    <w:rsid w:val="00671EEC"/>
    <w:rsid w:val="00672F65"/>
    <w:rsid w:val="006741F7"/>
    <w:rsid w:val="00674DBD"/>
    <w:rsid w:val="00677F3C"/>
    <w:rsid w:val="006827E1"/>
    <w:rsid w:val="006911F9"/>
    <w:rsid w:val="006A237C"/>
    <w:rsid w:val="006A468D"/>
    <w:rsid w:val="006A52E2"/>
    <w:rsid w:val="006A55D8"/>
    <w:rsid w:val="006A683B"/>
    <w:rsid w:val="006A701B"/>
    <w:rsid w:val="006A7438"/>
    <w:rsid w:val="006B2B9E"/>
    <w:rsid w:val="006B4792"/>
    <w:rsid w:val="006B49ED"/>
    <w:rsid w:val="006C0B76"/>
    <w:rsid w:val="006C0F27"/>
    <w:rsid w:val="006C47EF"/>
    <w:rsid w:val="006D5637"/>
    <w:rsid w:val="006D596A"/>
    <w:rsid w:val="006D5992"/>
    <w:rsid w:val="006E0440"/>
    <w:rsid w:val="006E3433"/>
    <w:rsid w:val="006E4174"/>
    <w:rsid w:val="006E7B5F"/>
    <w:rsid w:val="006F1F6B"/>
    <w:rsid w:val="006F5113"/>
    <w:rsid w:val="006F5DA3"/>
    <w:rsid w:val="006F617D"/>
    <w:rsid w:val="00700BA8"/>
    <w:rsid w:val="007045EC"/>
    <w:rsid w:val="00706A97"/>
    <w:rsid w:val="00711CDD"/>
    <w:rsid w:val="00713D41"/>
    <w:rsid w:val="00714E9D"/>
    <w:rsid w:val="00720D53"/>
    <w:rsid w:val="0072346F"/>
    <w:rsid w:val="00724B06"/>
    <w:rsid w:val="00725271"/>
    <w:rsid w:val="007271FB"/>
    <w:rsid w:val="0073010B"/>
    <w:rsid w:val="00731E82"/>
    <w:rsid w:val="00731F07"/>
    <w:rsid w:val="0073315D"/>
    <w:rsid w:val="00737440"/>
    <w:rsid w:val="007378C8"/>
    <w:rsid w:val="007450FD"/>
    <w:rsid w:val="00745A96"/>
    <w:rsid w:val="007501CA"/>
    <w:rsid w:val="00750810"/>
    <w:rsid w:val="00750942"/>
    <w:rsid w:val="0075260D"/>
    <w:rsid w:val="0075273B"/>
    <w:rsid w:val="00761E3C"/>
    <w:rsid w:val="00766A39"/>
    <w:rsid w:val="00773C91"/>
    <w:rsid w:val="0077451C"/>
    <w:rsid w:val="00774BEF"/>
    <w:rsid w:val="007752F2"/>
    <w:rsid w:val="00777EC6"/>
    <w:rsid w:val="00781DC5"/>
    <w:rsid w:val="00784EBE"/>
    <w:rsid w:val="00786BF9"/>
    <w:rsid w:val="00786C4B"/>
    <w:rsid w:val="00786E38"/>
    <w:rsid w:val="00787306"/>
    <w:rsid w:val="0079706E"/>
    <w:rsid w:val="007A116F"/>
    <w:rsid w:val="007B2F6B"/>
    <w:rsid w:val="007B6F30"/>
    <w:rsid w:val="007C2057"/>
    <w:rsid w:val="007C2F20"/>
    <w:rsid w:val="007C4184"/>
    <w:rsid w:val="007D071C"/>
    <w:rsid w:val="007D11EE"/>
    <w:rsid w:val="007D12FF"/>
    <w:rsid w:val="007E2B44"/>
    <w:rsid w:val="007E5E81"/>
    <w:rsid w:val="007E65C7"/>
    <w:rsid w:val="007F00D1"/>
    <w:rsid w:val="007F5EA6"/>
    <w:rsid w:val="00802516"/>
    <w:rsid w:val="00802A8A"/>
    <w:rsid w:val="00803EF9"/>
    <w:rsid w:val="00806A0F"/>
    <w:rsid w:val="00807B31"/>
    <w:rsid w:val="008117FF"/>
    <w:rsid w:val="00816A15"/>
    <w:rsid w:val="008172E2"/>
    <w:rsid w:val="00817FBB"/>
    <w:rsid w:val="00822333"/>
    <w:rsid w:val="008235D1"/>
    <w:rsid w:val="00827431"/>
    <w:rsid w:val="0083071B"/>
    <w:rsid w:val="00831394"/>
    <w:rsid w:val="008323D6"/>
    <w:rsid w:val="00836F64"/>
    <w:rsid w:val="008403B3"/>
    <w:rsid w:val="00840E18"/>
    <w:rsid w:val="00844155"/>
    <w:rsid w:val="00845E3A"/>
    <w:rsid w:val="008463F8"/>
    <w:rsid w:val="008470BC"/>
    <w:rsid w:val="00856FCC"/>
    <w:rsid w:val="00860CD0"/>
    <w:rsid w:val="00864390"/>
    <w:rsid w:val="00864498"/>
    <w:rsid w:val="00864811"/>
    <w:rsid w:val="00870744"/>
    <w:rsid w:val="008729B7"/>
    <w:rsid w:val="0087537B"/>
    <w:rsid w:val="00876080"/>
    <w:rsid w:val="00881721"/>
    <w:rsid w:val="00881F0A"/>
    <w:rsid w:val="00884870"/>
    <w:rsid w:val="00884F98"/>
    <w:rsid w:val="008859CE"/>
    <w:rsid w:val="008868A8"/>
    <w:rsid w:val="008915FA"/>
    <w:rsid w:val="00896132"/>
    <w:rsid w:val="00897DBF"/>
    <w:rsid w:val="00897E3F"/>
    <w:rsid w:val="008A08F7"/>
    <w:rsid w:val="008B6272"/>
    <w:rsid w:val="008B7987"/>
    <w:rsid w:val="008C208E"/>
    <w:rsid w:val="008C4916"/>
    <w:rsid w:val="008C6053"/>
    <w:rsid w:val="008D0219"/>
    <w:rsid w:val="008D234E"/>
    <w:rsid w:val="008D2D6F"/>
    <w:rsid w:val="008D4A6E"/>
    <w:rsid w:val="008D5609"/>
    <w:rsid w:val="008D63D3"/>
    <w:rsid w:val="00900F43"/>
    <w:rsid w:val="00905900"/>
    <w:rsid w:val="00911273"/>
    <w:rsid w:val="009131BD"/>
    <w:rsid w:val="009165F7"/>
    <w:rsid w:val="009207C5"/>
    <w:rsid w:val="00926824"/>
    <w:rsid w:val="00930BE3"/>
    <w:rsid w:val="00933BF4"/>
    <w:rsid w:val="00936459"/>
    <w:rsid w:val="00942D01"/>
    <w:rsid w:val="00943DB2"/>
    <w:rsid w:val="00943F7A"/>
    <w:rsid w:val="00945226"/>
    <w:rsid w:val="009455E6"/>
    <w:rsid w:val="00951D0D"/>
    <w:rsid w:val="00951EA0"/>
    <w:rsid w:val="00954E13"/>
    <w:rsid w:val="00960B47"/>
    <w:rsid w:val="00961FA1"/>
    <w:rsid w:val="00972EC4"/>
    <w:rsid w:val="00975F9D"/>
    <w:rsid w:val="00981153"/>
    <w:rsid w:val="009857C9"/>
    <w:rsid w:val="00990414"/>
    <w:rsid w:val="009925BE"/>
    <w:rsid w:val="009928A7"/>
    <w:rsid w:val="00997213"/>
    <w:rsid w:val="009979D8"/>
    <w:rsid w:val="009A064E"/>
    <w:rsid w:val="009A07D1"/>
    <w:rsid w:val="009A2E8F"/>
    <w:rsid w:val="009A32BF"/>
    <w:rsid w:val="009A41F5"/>
    <w:rsid w:val="009A5C1D"/>
    <w:rsid w:val="009B2030"/>
    <w:rsid w:val="009B2931"/>
    <w:rsid w:val="009B4436"/>
    <w:rsid w:val="009C006E"/>
    <w:rsid w:val="009C0BD8"/>
    <w:rsid w:val="009C279B"/>
    <w:rsid w:val="009C510D"/>
    <w:rsid w:val="009C78F8"/>
    <w:rsid w:val="009D09C6"/>
    <w:rsid w:val="009D0B7B"/>
    <w:rsid w:val="009D4D58"/>
    <w:rsid w:val="009E34C7"/>
    <w:rsid w:val="009E523F"/>
    <w:rsid w:val="009E7FBB"/>
    <w:rsid w:val="009F0666"/>
    <w:rsid w:val="009F24E6"/>
    <w:rsid w:val="009F2F8C"/>
    <w:rsid w:val="00A0078E"/>
    <w:rsid w:val="00A014FA"/>
    <w:rsid w:val="00A05D15"/>
    <w:rsid w:val="00A061C0"/>
    <w:rsid w:val="00A0725F"/>
    <w:rsid w:val="00A16904"/>
    <w:rsid w:val="00A17314"/>
    <w:rsid w:val="00A23411"/>
    <w:rsid w:val="00A23BBE"/>
    <w:rsid w:val="00A24BA7"/>
    <w:rsid w:val="00A253FC"/>
    <w:rsid w:val="00A26A1F"/>
    <w:rsid w:val="00A26AFD"/>
    <w:rsid w:val="00A33800"/>
    <w:rsid w:val="00A355D9"/>
    <w:rsid w:val="00A401A1"/>
    <w:rsid w:val="00A45BC3"/>
    <w:rsid w:val="00A470B8"/>
    <w:rsid w:val="00A50D47"/>
    <w:rsid w:val="00A510BD"/>
    <w:rsid w:val="00A52ADF"/>
    <w:rsid w:val="00A53BC1"/>
    <w:rsid w:val="00A56318"/>
    <w:rsid w:val="00A578F3"/>
    <w:rsid w:val="00A61BD1"/>
    <w:rsid w:val="00A64794"/>
    <w:rsid w:val="00A65B56"/>
    <w:rsid w:val="00A674B0"/>
    <w:rsid w:val="00A73AEF"/>
    <w:rsid w:val="00A756F8"/>
    <w:rsid w:val="00A801E9"/>
    <w:rsid w:val="00A81AA9"/>
    <w:rsid w:val="00A907ED"/>
    <w:rsid w:val="00A92601"/>
    <w:rsid w:val="00A92AD2"/>
    <w:rsid w:val="00A9366B"/>
    <w:rsid w:val="00A95AC6"/>
    <w:rsid w:val="00AA280F"/>
    <w:rsid w:val="00AA2A8E"/>
    <w:rsid w:val="00AA2C64"/>
    <w:rsid w:val="00AB132E"/>
    <w:rsid w:val="00AB304D"/>
    <w:rsid w:val="00AB6B88"/>
    <w:rsid w:val="00AC0957"/>
    <w:rsid w:val="00AC16AE"/>
    <w:rsid w:val="00AC5FC0"/>
    <w:rsid w:val="00AC72E6"/>
    <w:rsid w:val="00AD221E"/>
    <w:rsid w:val="00AD4416"/>
    <w:rsid w:val="00AD5A07"/>
    <w:rsid w:val="00AE0D75"/>
    <w:rsid w:val="00AE1DCF"/>
    <w:rsid w:val="00AE4254"/>
    <w:rsid w:val="00AE5570"/>
    <w:rsid w:val="00AE72B4"/>
    <w:rsid w:val="00AE7E0D"/>
    <w:rsid w:val="00AF1FF7"/>
    <w:rsid w:val="00AF36DB"/>
    <w:rsid w:val="00B00D7D"/>
    <w:rsid w:val="00B02647"/>
    <w:rsid w:val="00B11DC0"/>
    <w:rsid w:val="00B15374"/>
    <w:rsid w:val="00B15D09"/>
    <w:rsid w:val="00B162FB"/>
    <w:rsid w:val="00B17B2F"/>
    <w:rsid w:val="00B17CBB"/>
    <w:rsid w:val="00B21D4F"/>
    <w:rsid w:val="00B309AE"/>
    <w:rsid w:val="00B3689C"/>
    <w:rsid w:val="00B56F07"/>
    <w:rsid w:val="00B62A5A"/>
    <w:rsid w:val="00B6548F"/>
    <w:rsid w:val="00B667E9"/>
    <w:rsid w:val="00B67F79"/>
    <w:rsid w:val="00B76783"/>
    <w:rsid w:val="00B77D0E"/>
    <w:rsid w:val="00B81F8C"/>
    <w:rsid w:val="00B83845"/>
    <w:rsid w:val="00B859BB"/>
    <w:rsid w:val="00B8792D"/>
    <w:rsid w:val="00B95523"/>
    <w:rsid w:val="00BA46A2"/>
    <w:rsid w:val="00BB248E"/>
    <w:rsid w:val="00BB42EA"/>
    <w:rsid w:val="00BB4302"/>
    <w:rsid w:val="00BB655B"/>
    <w:rsid w:val="00BC0256"/>
    <w:rsid w:val="00BC47AE"/>
    <w:rsid w:val="00BD012C"/>
    <w:rsid w:val="00BD529E"/>
    <w:rsid w:val="00BE1C9C"/>
    <w:rsid w:val="00BE2BEE"/>
    <w:rsid w:val="00BE4FEE"/>
    <w:rsid w:val="00BE5609"/>
    <w:rsid w:val="00BF63D0"/>
    <w:rsid w:val="00BF70C1"/>
    <w:rsid w:val="00BF7DA9"/>
    <w:rsid w:val="00C00E2E"/>
    <w:rsid w:val="00C01168"/>
    <w:rsid w:val="00C03D3C"/>
    <w:rsid w:val="00C11A00"/>
    <w:rsid w:val="00C151CF"/>
    <w:rsid w:val="00C20F57"/>
    <w:rsid w:val="00C2430E"/>
    <w:rsid w:val="00C338D1"/>
    <w:rsid w:val="00C37224"/>
    <w:rsid w:val="00C41543"/>
    <w:rsid w:val="00C4482E"/>
    <w:rsid w:val="00C46B99"/>
    <w:rsid w:val="00C52313"/>
    <w:rsid w:val="00C5461D"/>
    <w:rsid w:val="00C5641E"/>
    <w:rsid w:val="00C609A5"/>
    <w:rsid w:val="00C63967"/>
    <w:rsid w:val="00C652F6"/>
    <w:rsid w:val="00C718AF"/>
    <w:rsid w:val="00C71A1D"/>
    <w:rsid w:val="00C80BDC"/>
    <w:rsid w:val="00C81249"/>
    <w:rsid w:val="00C90276"/>
    <w:rsid w:val="00C914F3"/>
    <w:rsid w:val="00C959D9"/>
    <w:rsid w:val="00C97113"/>
    <w:rsid w:val="00C979F9"/>
    <w:rsid w:val="00CA6620"/>
    <w:rsid w:val="00CA67B1"/>
    <w:rsid w:val="00CB2B9C"/>
    <w:rsid w:val="00CB5E8F"/>
    <w:rsid w:val="00CC29F4"/>
    <w:rsid w:val="00CC7465"/>
    <w:rsid w:val="00CD3769"/>
    <w:rsid w:val="00CD3F04"/>
    <w:rsid w:val="00CD667E"/>
    <w:rsid w:val="00CE2195"/>
    <w:rsid w:val="00CE58D8"/>
    <w:rsid w:val="00CF1F02"/>
    <w:rsid w:val="00CF51A7"/>
    <w:rsid w:val="00D03D57"/>
    <w:rsid w:val="00D0496D"/>
    <w:rsid w:val="00D04B77"/>
    <w:rsid w:val="00D04BB3"/>
    <w:rsid w:val="00D1084F"/>
    <w:rsid w:val="00D127FE"/>
    <w:rsid w:val="00D14CC8"/>
    <w:rsid w:val="00D14D48"/>
    <w:rsid w:val="00D14F2A"/>
    <w:rsid w:val="00D2061C"/>
    <w:rsid w:val="00D213E9"/>
    <w:rsid w:val="00D234A4"/>
    <w:rsid w:val="00D23ADF"/>
    <w:rsid w:val="00D25264"/>
    <w:rsid w:val="00D30515"/>
    <w:rsid w:val="00D31D00"/>
    <w:rsid w:val="00D31F18"/>
    <w:rsid w:val="00D35E03"/>
    <w:rsid w:val="00D36A9A"/>
    <w:rsid w:val="00D41CC2"/>
    <w:rsid w:val="00D441DD"/>
    <w:rsid w:val="00D461F3"/>
    <w:rsid w:val="00D50A7D"/>
    <w:rsid w:val="00D63F64"/>
    <w:rsid w:val="00D70474"/>
    <w:rsid w:val="00D721C6"/>
    <w:rsid w:val="00D7356F"/>
    <w:rsid w:val="00D80384"/>
    <w:rsid w:val="00D82F9C"/>
    <w:rsid w:val="00D861D6"/>
    <w:rsid w:val="00D94F34"/>
    <w:rsid w:val="00D96A26"/>
    <w:rsid w:val="00DA2C75"/>
    <w:rsid w:val="00DA3229"/>
    <w:rsid w:val="00DA51D0"/>
    <w:rsid w:val="00DA652E"/>
    <w:rsid w:val="00DA7C26"/>
    <w:rsid w:val="00DA7FE4"/>
    <w:rsid w:val="00DC5FEA"/>
    <w:rsid w:val="00DC7BA3"/>
    <w:rsid w:val="00DD125A"/>
    <w:rsid w:val="00DD12FB"/>
    <w:rsid w:val="00DD1C10"/>
    <w:rsid w:val="00DD3327"/>
    <w:rsid w:val="00DE0D14"/>
    <w:rsid w:val="00DE256A"/>
    <w:rsid w:val="00DE3939"/>
    <w:rsid w:val="00DE602C"/>
    <w:rsid w:val="00DE6D16"/>
    <w:rsid w:val="00DF2C1B"/>
    <w:rsid w:val="00DF7A3C"/>
    <w:rsid w:val="00E02212"/>
    <w:rsid w:val="00E03F53"/>
    <w:rsid w:val="00E04D56"/>
    <w:rsid w:val="00E04E7C"/>
    <w:rsid w:val="00E14390"/>
    <w:rsid w:val="00E169B2"/>
    <w:rsid w:val="00E24199"/>
    <w:rsid w:val="00E25FB4"/>
    <w:rsid w:val="00E30074"/>
    <w:rsid w:val="00E3116E"/>
    <w:rsid w:val="00E314D4"/>
    <w:rsid w:val="00E323DF"/>
    <w:rsid w:val="00E4020C"/>
    <w:rsid w:val="00E40D92"/>
    <w:rsid w:val="00E46EFD"/>
    <w:rsid w:val="00E5160B"/>
    <w:rsid w:val="00E51651"/>
    <w:rsid w:val="00E52921"/>
    <w:rsid w:val="00E53B4A"/>
    <w:rsid w:val="00E54106"/>
    <w:rsid w:val="00E5653B"/>
    <w:rsid w:val="00E56C9F"/>
    <w:rsid w:val="00E606B9"/>
    <w:rsid w:val="00E61896"/>
    <w:rsid w:val="00E63529"/>
    <w:rsid w:val="00E638FF"/>
    <w:rsid w:val="00E74B9D"/>
    <w:rsid w:val="00E75F7F"/>
    <w:rsid w:val="00E76A63"/>
    <w:rsid w:val="00E8100A"/>
    <w:rsid w:val="00E81DAB"/>
    <w:rsid w:val="00E85B1F"/>
    <w:rsid w:val="00E91120"/>
    <w:rsid w:val="00E92644"/>
    <w:rsid w:val="00E93BB9"/>
    <w:rsid w:val="00E94D12"/>
    <w:rsid w:val="00EA168D"/>
    <w:rsid w:val="00EA552C"/>
    <w:rsid w:val="00EA623C"/>
    <w:rsid w:val="00EB0C5B"/>
    <w:rsid w:val="00EB79C3"/>
    <w:rsid w:val="00EC62F4"/>
    <w:rsid w:val="00ED0A41"/>
    <w:rsid w:val="00ED2DDF"/>
    <w:rsid w:val="00ED2FE8"/>
    <w:rsid w:val="00ED3A3F"/>
    <w:rsid w:val="00ED3DC6"/>
    <w:rsid w:val="00ED7208"/>
    <w:rsid w:val="00EE09A8"/>
    <w:rsid w:val="00EE0EA7"/>
    <w:rsid w:val="00EE102A"/>
    <w:rsid w:val="00EE35AA"/>
    <w:rsid w:val="00EE3FE0"/>
    <w:rsid w:val="00EE4CEC"/>
    <w:rsid w:val="00F03631"/>
    <w:rsid w:val="00F03ABE"/>
    <w:rsid w:val="00F0619F"/>
    <w:rsid w:val="00F0700B"/>
    <w:rsid w:val="00F071D7"/>
    <w:rsid w:val="00F14326"/>
    <w:rsid w:val="00F154BE"/>
    <w:rsid w:val="00F157F2"/>
    <w:rsid w:val="00F16EEE"/>
    <w:rsid w:val="00F20BBC"/>
    <w:rsid w:val="00F20DAC"/>
    <w:rsid w:val="00F21BDD"/>
    <w:rsid w:val="00F25180"/>
    <w:rsid w:val="00F26A4A"/>
    <w:rsid w:val="00F34812"/>
    <w:rsid w:val="00F36027"/>
    <w:rsid w:val="00F42EC1"/>
    <w:rsid w:val="00F438AE"/>
    <w:rsid w:val="00F44555"/>
    <w:rsid w:val="00F51A75"/>
    <w:rsid w:val="00F51B27"/>
    <w:rsid w:val="00F55D9B"/>
    <w:rsid w:val="00F617DF"/>
    <w:rsid w:val="00F6522D"/>
    <w:rsid w:val="00F7446A"/>
    <w:rsid w:val="00F8425F"/>
    <w:rsid w:val="00F8435D"/>
    <w:rsid w:val="00F84952"/>
    <w:rsid w:val="00F84CFA"/>
    <w:rsid w:val="00F856BF"/>
    <w:rsid w:val="00F85E3E"/>
    <w:rsid w:val="00F864B4"/>
    <w:rsid w:val="00F87F13"/>
    <w:rsid w:val="00F90242"/>
    <w:rsid w:val="00F90423"/>
    <w:rsid w:val="00F94C62"/>
    <w:rsid w:val="00F95D26"/>
    <w:rsid w:val="00F96B43"/>
    <w:rsid w:val="00F9781D"/>
    <w:rsid w:val="00FA5646"/>
    <w:rsid w:val="00FB15ED"/>
    <w:rsid w:val="00FB1DAC"/>
    <w:rsid w:val="00FB20DE"/>
    <w:rsid w:val="00FB62A5"/>
    <w:rsid w:val="00FC33F5"/>
    <w:rsid w:val="00FC3E1B"/>
    <w:rsid w:val="00FC65FA"/>
    <w:rsid w:val="00FC69B4"/>
    <w:rsid w:val="00FD098B"/>
    <w:rsid w:val="00FD2CA8"/>
    <w:rsid w:val="00FD3540"/>
    <w:rsid w:val="00FE1FF9"/>
    <w:rsid w:val="00FE4AAD"/>
    <w:rsid w:val="00FE59BB"/>
    <w:rsid w:val="00FE6224"/>
    <w:rsid w:val="00FE65D0"/>
    <w:rsid w:val="00FE6DFD"/>
    <w:rsid w:val="00FF0A40"/>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66D18"/>
  <w15:chartTrackingRefBased/>
  <w15:docId w15:val="{5948DB7A-7EF9-4A11-AE93-91FED75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4326"/>
    <w:rPr>
      <w:rFonts w:ascii="Times New Roman" w:eastAsia="Times New Roman" w:hAnsi="Times New Roman"/>
      <w:sz w:val="24"/>
      <w:szCs w:val="24"/>
    </w:rPr>
  </w:style>
  <w:style w:type="paragraph" w:styleId="1">
    <w:name w:val="heading 1"/>
    <w:basedOn w:val="a1"/>
    <w:next w:val="a1"/>
    <w:link w:val="10"/>
    <w:qFormat/>
    <w:rsid w:val="006F5113"/>
    <w:pPr>
      <w:keepNext/>
      <w:spacing w:before="240" w:after="60"/>
      <w:outlineLvl w:val="0"/>
    </w:pPr>
    <w:rPr>
      <w:rFonts w:ascii="Cambria" w:hAnsi="Cambria"/>
      <w:b/>
      <w:bCs/>
      <w:kern w:val="32"/>
      <w:sz w:val="32"/>
      <w:szCs w:val="32"/>
      <w:lang w:val="x-none"/>
    </w:rPr>
  </w:style>
  <w:style w:type="paragraph" w:styleId="2">
    <w:name w:val="heading 2"/>
    <w:basedOn w:val="a1"/>
    <w:next w:val="a1"/>
    <w:link w:val="20"/>
    <w:qFormat/>
    <w:rsid w:val="00245923"/>
    <w:pPr>
      <w:keepNext/>
      <w:spacing w:before="240" w:after="60"/>
      <w:outlineLvl w:val="1"/>
    </w:pPr>
    <w:rPr>
      <w:rFonts w:ascii="Cambria" w:hAnsi="Cambria"/>
      <w:b/>
      <w:bCs/>
      <w:i/>
      <w:iCs/>
      <w:sz w:val="28"/>
      <w:szCs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Курсовой!"/>
    <w:basedOn w:val="a1"/>
    <w:link w:val="a6"/>
    <w:qFormat/>
    <w:rsid w:val="009925BE"/>
    <w:pPr>
      <w:spacing w:before="60" w:line="360" w:lineRule="auto"/>
      <w:ind w:firstLine="539"/>
      <w:jc w:val="both"/>
    </w:pPr>
    <w:rPr>
      <w:sz w:val="28"/>
      <w:szCs w:val="28"/>
      <w:lang w:val="x-none"/>
    </w:rPr>
  </w:style>
  <w:style w:type="character" w:customStyle="1" w:styleId="a6">
    <w:name w:val="Курсовой! Знак"/>
    <w:link w:val="a5"/>
    <w:rsid w:val="009925BE"/>
    <w:rPr>
      <w:rFonts w:ascii="Times New Roman" w:eastAsia="Times New Roman" w:hAnsi="Times New Roman" w:cs="Times New Roman"/>
      <w:sz w:val="28"/>
      <w:szCs w:val="28"/>
      <w:lang w:eastAsia="ru-RU"/>
    </w:rPr>
  </w:style>
  <w:style w:type="paragraph" w:customStyle="1" w:styleId="a0">
    <w:name w:val="МР_маркированный список"/>
    <w:basedOn w:val="a1"/>
    <w:rsid w:val="006F5113"/>
    <w:pPr>
      <w:numPr>
        <w:numId w:val="1"/>
      </w:numPr>
      <w:spacing w:line="360" w:lineRule="auto"/>
      <w:jc w:val="both"/>
    </w:pPr>
    <w:rPr>
      <w:sz w:val="28"/>
      <w:szCs w:val="22"/>
      <w:lang w:eastAsia="en-US"/>
    </w:rPr>
  </w:style>
  <w:style w:type="character" w:customStyle="1" w:styleId="tgc">
    <w:name w:val="_tgc"/>
    <w:basedOn w:val="a2"/>
    <w:qFormat/>
    <w:rsid w:val="006F5113"/>
  </w:style>
  <w:style w:type="paragraph" w:styleId="21">
    <w:name w:val="toc 2"/>
    <w:basedOn w:val="a1"/>
    <w:next w:val="a1"/>
    <w:autoRedefine/>
    <w:uiPriority w:val="39"/>
    <w:unhideWhenUsed/>
    <w:qFormat/>
    <w:rsid w:val="006F5113"/>
    <w:pPr>
      <w:spacing w:after="100" w:line="276" w:lineRule="auto"/>
      <w:ind w:left="220"/>
    </w:pPr>
    <w:rPr>
      <w:rFonts w:ascii="Calibri" w:hAnsi="Calibri"/>
      <w:sz w:val="22"/>
      <w:szCs w:val="22"/>
    </w:rPr>
  </w:style>
  <w:style w:type="paragraph" w:styleId="11">
    <w:name w:val="toc 1"/>
    <w:basedOn w:val="a1"/>
    <w:next w:val="a1"/>
    <w:autoRedefine/>
    <w:uiPriority w:val="39"/>
    <w:unhideWhenUsed/>
    <w:qFormat/>
    <w:rsid w:val="006F5113"/>
    <w:pPr>
      <w:spacing w:after="100" w:line="276" w:lineRule="auto"/>
    </w:pPr>
    <w:rPr>
      <w:rFonts w:ascii="Calibri" w:hAnsi="Calibri"/>
      <w:sz w:val="22"/>
      <w:szCs w:val="22"/>
    </w:rPr>
  </w:style>
  <w:style w:type="character" w:styleId="a7">
    <w:name w:val="Hyperlink"/>
    <w:uiPriority w:val="99"/>
    <w:unhideWhenUsed/>
    <w:rsid w:val="006F5113"/>
    <w:rPr>
      <w:color w:val="0000FF"/>
      <w:u w:val="single"/>
    </w:rPr>
  </w:style>
  <w:style w:type="character" w:customStyle="1" w:styleId="10">
    <w:name w:val="Заголовок 1 Знак"/>
    <w:link w:val="1"/>
    <w:rsid w:val="006F5113"/>
    <w:rPr>
      <w:rFonts w:ascii="Cambria" w:eastAsia="Times New Roman" w:hAnsi="Cambria" w:cs="Times New Roman"/>
      <w:b/>
      <w:bCs/>
      <w:kern w:val="32"/>
      <w:sz w:val="32"/>
      <w:szCs w:val="32"/>
      <w:lang w:eastAsia="ru-RU"/>
    </w:rPr>
  </w:style>
  <w:style w:type="paragraph" w:customStyle="1" w:styleId="a8">
    <w:name w:val="Абзац"/>
    <w:basedOn w:val="a1"/>
    <w:link w:val="22"/>
    <w:qFormat/>
    <w:rsid w:val="006F5113"/>
    <w:pPr>
      <w:spacing w:line="360" w:lineRule="auto"/>
      <w:ind w:firstLine="567"/>
      <w:jc w:val="both"/>
    </w:pPr>
    <w:rPr>
      <w:sz w:val="28"/>
      <w:lang w:val="x-none" w:eastAsia="x-none"/>
    </w:rPr>
  </w:style>
  <w:style w:type="character" w:customStyle="1" w:styleId="22">
    <w:name w:val="Абзац Знак2"/>
    <w:link w:val="a8"/>
    <w:rsid w:val="006F5113"/>
    <w:rPr>
      <w:rFonts w:ascii="Times New Roman" w:eastAsia="Times New Roman" w:hAnsi="Times New Roman" w:cs="Times New Roman"/>
      <w:sz w:val="28"/>
      <w:szCs w:val="24"/>
    </w:rPr>
  </w:style>
  <w:style w:type="paragraph" w:styleId="a9">
    <w:name w:val="List Paragraph"/>
    <w:basedOn w:val="a1"/>
    <w:uiPriority w:val="34"/>
    <w:qFormat/>
    <w:rsid w:val="00A26A1F"/>
    <w:pPr>
      <w:ind w:left="708"/>
    </w:pPr>
  </w:style>
  <w:style w:type="character" w:customStyle="1" w:styleId="20">
    <w:name w:val="Заголовок 2 Знак"/>
    <w:link w:val="2"/>
    <w:rsid w:val="00245923"/>
    <w:rPr>
      <w:rFonts w:ascii="Cambria" w:eastAsia="Times New Roman" w:hAnsi="Cambria" w:cs="Times New Roman"/>
      <w:b/>
      <w:bCs/>
      <w:i/>
      <w:iCs/>
      <w:sz w:val="28"/>
      <w:szCs w:val="28"/>
      <w:lang w:eastAsia="ru-RU"/>
    </w:rPr>
  </w:style>
  <w:style w:type="character" w:customStyle="1" w:styleId="apple-converted-space">
    <w:name w:val="apple-converted-space"/>
    <w:rsid w:val="009165F7"/>
  </w:style>
  <w:style w:type="paragraph" w:customStyle="1" w:styleId="FR4">
    <w:name w:val="FR4"/>
    <w:rsid w:val="00540471"/>
    <w:pPr>
      <w:widowControl w:val="0"/>
      <w:autoSpaceDE w:val="0"/>
      <w:autoSpaceDN w:val="0"/>
      <w:adjustRightInd w:val="0"/>
    </w:pPr>
    <w:rPr>
      <w:rFonts w:ascii="Arial" w:eastAsia="Times New Roman" w:hAnsi="Arial" w:cs="Arial"/>
      <w:sz w:val="18"/>
      <w:szCs w:val="18"/>
      <w:lang w:val="en-US"/>
    </w:rPr>
  </w:style>
  <w:style w:type="paragraph" w:customStyle="1" w:styleId="aa">
    <w:name w:val="ТабНазвание"/>
    <w:basedOn w:val="a1"/>
    <w:next w:val="a8"/>
    <w:qFormat/>
    <w:rsid w:val="00864811"/>
    <w:pPr>
      <w:spacing w:before="120" w:after="120" w:line="360" w:lineRule="auto"/>
    </w:pPr>
    <w:rPr>
      <w:sz w:val="28"/>
      <w:lang w:val="en-GB"/>
    </w:rPr>
  </w:style>
  <w:style w:type="paragraph" w:customStyle="1" w:styleId="ab">
    <w:name w:val="ТабШапка"/>
    <w:basedOn w:val="a1"/>
    <w:qFormat/>
    <w:rsid w:val="00864811"/>
    <w:pPr>
      <w:spacing w:line="360" w:lineRule="auto"/>
      <w:jc w:val="center"/>
    </w:pPr>
    <w:rPr>
      <w:sz w:val="28"/>
      <w:lang w:val="en-GB"/>
    </w:rPr>
  </w:style>
  <w:style w:type="paragraph" w:customStyle="1" w:styleId="ac">
    <w:name w:val="ТабСодержание"/>
    <w:basedOn w:val="a1"/>
    <w:qFormat/>
    <w:rsid w:val="00864811"/>
    <w:pPr>
      <w:spacing w:line="360" w:lineRule="auto"/>
    </w:pPr>
    <w:rPr>
      <w:sz w:val="28"/>
      <w:lang w:val="en-GB"/>
    </w:rPr>
  </w:style>
  <w:style w:type="paragraph" w:styleId="ad">
    <w:name w:val="header"/>
    <w:basedOn w:val="a1"/>
    <w:link w:val="ae"/>
    <w:uiPriority w:val="99"/>
    <w:unhideWhenUsed/>
    <w:rsid w:val="00DD125A"/>
    <w:pPr>
      <w:tabs>
        <w:tab w:val="center" w:pos="4677"/>
        <w:tab w:val="right" w:pos="9355"/>
      </w:tabs>
    </w:pPr>
    <w:rPr>
      <w:lang w:val="x-none"/>
    </w:rPr>
  </w:style>
  <w:style w:type="character" w:customStyle="1" w:styleId="ae">
    <w:name w:val="Верхний колонтитул Знак"/>
    <w:link w:val="ad"/>
    <w:uiPriority w:val="99"/>
    <w:rsid w:val="00DD125A"/>
    <w:rPr>
      <w:rFonts w:ascii="Times New Roman" w:eastAsia="Times New Roman" w:hAnsi="Times New Roman" w:cs="Times New Roman"/>
      <w:sz w:val="24"/>
      <w:szCs w:val="24"/>
      <w:lang w:eastAsia="ru-RU"/>
    </w:rPr>
  </w:style>
  <w:style w:type="paragraph" w:styleId="af">
    <w:name w:val="footer"/>
    <w:basedOn w:val="a1"/>
    <w:link w:val="af0"/>
    <w:uiPriority w:val="99"/>
    <w:unhideWhenUsed/>
    <w:rsid w:val="00DD125A"/>
    <w:pPr>
      <w:tabs>
        <w:tab w:val="center" w:pos="4677"/>
        <w:tab w:val="right" w:pos="9355"/>
      </w:tabs>
    </w:pPr>
    <w:rPr>
      <w:lang w:val="x-none"/>
    </w:rPr>
  </w:style>
  <w:style w:type="character" w:customStyle="1" w:styleId="af0">
    <w:name w:val="Нижний колонтитул Знак"/>
    <w:link w:val="af"/>
    <w:uiPriority w:val="99"/>
    <w:rsid w:val="00DD125A"/>
    <w:rPr>
      <w:rFonts w:ascii="Times New Roman" w:eastAsia="Times New Roman" w:hAnsi="Times New Roman" w:cs="Times New Roman"/>
      <w:sz w:val="24"/>
      <w:szCs w:val="24"/>
      <w:lang w:eastAsia="ru-RU"/>
    </w:rPr>
  </w:style>
  <w:style w:type="paragraph" w:customStyle="1" w:styleId="Default">
    <w:name w:val="Default"/>
    <w:rsid w:val="007D071C"/>
    <w:pPr>
      <w:autoSpaceDE w:val="0"/>
      <w:autoSpaceDN w:val="0"/>
      <w:adjustRightInd w:val="0"/>
    </w:pPr>
    <w:rPr>
      <w:rFonts w:ascii="Times New Roman" w:hAnsi="Times New Roman"/>
      <w:color w:val="000000"/>
      <w:sz w:val="24"/>
      <w:szCs w:val="24"/>
      <w:lang w:eastAsia="en-US"/>
    </w:rPr>
  </w:style>
  <w:style w:type="paragraph" w:styleId="af1">
    <w:name w:val="Balloon Text"/>
    <w:basedOn w:val="a1"/>
    <w:link w:val="af2"/>
    <w:uiPriority w:val="99"/>
    <w:semiHidden/>
    <w:unhideWhenUsed/>
    <w:rsid w:val="00786C4B"/>
    <w:rPr>
      <w:rFonts w:ascii="Tahoma" w:hAnsi="Tahoma"/>
      <w:sz w:val="16"/>
      <w:szCs w:val="16"/>
      <w:lang w:val="x-none"/>
    </w:rPr>
  </w:style>
  <w:style w:type="character" w:customStyle="1" w:styleId="af2">
    <w:name w:val="Текст выноски Знак"/>
    <w:link w:val="af1"/>
    <w:uiPriority w:val="99"/>
    <w:semiHidden/>
    <w:rsid w:val="00786C4B"/>
    <w:rPr>
      <w:rFonts w:ascii="Tahoma" w:eastAsia="Times New Roman" w:hAnsi="Tahoma" w:cs="Tahoma"/>
      <w:sz w:val="16"/>
      <w:szCs w:val="16"/>
      <w:lang w:eastAsia="ru-RU"/>
    </w:rPr>
  </w:style>
  <w:style w:type="paragraph" w:styleId="af3">
    <w:name w:val="caption"/>
    <w:aliases w:val="Титульный лист"/>
    <w:basedOn w:val="a1"/>
    <w:next w:val="a1"/>
    <w:unhideWhenUsed/>
    <w:qFormat/>
    <w:rsid w:val="009E523F"/>
    <w:pPr>
      <w:spacing w:after="200"/>
      <w:jc w:val="center"/>
    </w:pPr>
    <w:rPr>
      <w:rFonts w:eastAsia="Calibri" w:cs="Arial"/>
      <w:bCs/>
      <w:sz w:val="28"/>
      <w:szCs w:val="18"/>
    </w:rPr>
  </w:style>
  <w:style w:type="paragraph" w:customStyle="1" w:styleId="12">
    <w:name w:val="Обычный1"/>
    <w:rsid w:val="00033AD8"/>
    <w:pPr>
      <w:pBdr>
        <w:top w:val="nil"/>
        <w:left w:val="nil"/>
        <w:bottom w:val="nil"/>
        <w:right w:val="nil"/>
        <w:between w:val="nil"/>
        <w:bar w:val="nil"/>
      </w:pBdr>
      <w:spacing w:after="160" w:line="259" w:lineRule="auto"/>
    </w:pPr>
    <w:rPr>
      <w:rFonts w:cs="Calibri"/>
      <w:color w:val="000000"/>
      <w:sz w:val="22"/>
      <w:szCs w:val="22"/>
      <w:u w:color="000000"/>
      <w:bdr w:val="nil"/>
      <w:lang w:eastAsia="en-US"/>
    </w:rPr>
  </w:style>
  <w:style w:type="paragraph" w:customStyle="1" w:styleId="af4">
    <w:name w:val="Отчет_Абзац"/>
    <w:basedOn w:val="a1"/>
    <w:qFormat/>
    <w:rsid w:val="00CF51A7"/>
    <w:pPr>
      <w:spacing w:line="360" w:lineRule="auto"/>
      <w:ind w:firstLine="709"/>
      <w:jc w:val="both"/>
    </w:pPr>
    <w:rPr>
      <w:sz w:val="28"/>
      <w:szCs w:val="28"/>
    </w:rPr>
  </w:style>
  <w:style w:type="character" w:styleId="af5">
    <w:name w:val="FollowedHyperlink"/>
    <w:uiPriority w:val="99"/>
    <w:semiHidden/>
    <w:unhideWhenUsed/>
    <w:rsid w:val="00DA2C75"/>
    <w:rPr>
      <w:color w:val="954F72"/>
      <w:u w:val="single"/>
    </w:rPr>
  </w:style>
  <w:style w:type="character" w:styleId="af6">
    <w:name w:val="Strong"/>
    <w:basedOn w:val="a2"/>
    <w:uiPriority w:val="22"/>
    <w:qFormat/>
    <w:rsid w:val="00667E0E"/>
    <w:rPr>
      <w:b/>
      <w:bCs/>
    </w:rPr>
  </w:style>
  <w:style w:type="paragraph" w:customStyle="1" w:styleId="af7">
    <w:name w:val="Отчет_Название таблицы"/>
    <w:basedOn w:val="a1"/>
    <w:rsid w:val="009A32BF"/>
    <w:pPr>
      <w:keepNext/>
      <w:spacing w:before="120" w:after="120" w:line="360" w:lineRule="auto"/>
    </w:pPr>
    <w:rPr>
      <w:sz w:val="28"/>
      <w:szCs w:val="28"/>
    </w:rPr>
  </w:style>
  <w:style w:type="paragraph" w:customStyle="1" w:styleId="a">
    <w:name w:val="Отчет_Список нумерованный"/>
    <w:basedOn w:val="a1"/>
    <w:next w:val="a1"/>
    <w:rsid w:val="009A32BF"/>
    <w:pPr>
      <w:numPr>
        <w:numId w:val="2"/>
      </w:numPr>
      <w:tabs>
        <w:tab w:val="left" w:pos="993"/>
      </w:tabs>
      <w:spacing w:line="360" w:lineRule="auto"/>
      <w:jc w:val="both"/>
    </w:pPr>
    <w:rPr>
      <w:sz w:val="28"/>
      <w:szCs w:val="28"/>
    </w:rPr>
  </w:style>
  <w:style w:type="character" w:customStyle="1" w:styleId="13">
    <w:name w:val="Неразрешенное упоминание1"/>
    <w:basedOn w:val="a2"/>
    <w:uiPriority w:val="99"/>
    <w:semiHidden/>
    <w:unhideWhenUsed/>
    <w:rsid w:val="00F14326"/>
    <w:rPr>
      <w:color w:val="605E5C"/>
      <w:shd w:val="clear" w:color="auto" w:fill="E1DFDD"/>
    </w:rPr>
  </w:style>
  <w:style w:type="paragraph" w:styleId="af8">
    <w:name w:val="TOC Heading"/>
    <w:basedOn w:val="1"/>
    <w:next w:val="a1"/>
    <w:uiPriority w:val="39"/>
    <w:unhideWhenUsed/>
    <w:qFormat/>
    <w:rsid w:val="00F51B27"/>
    <w:pPr>
      <w:keepLines/>
      <w:spacing w:after="0" w:line="259" w:lineRule="auto"/>
      <w:outlineLvl w:val="9"/>
    </w:pPr>
    <w:rPr>
      <w:rFonts w:asciiTheme="majorHAnsi" w:eastAsiaTheme="majorEastAsia" w:hAnsiTheme="majorHAnsi" w:cstheme="majorBidi"/>
      <w:b w:val="0"/>
      <w:bCs w:val="0"/>
      <w:color w:val="2F5496" w:themeColor="accent1" w:themeShade="BF"/>
      <w:kern w:val="0"/>
      <w:lang w:val="ru-RU"/>
    </w:rPr>
  </w:style>
  <w:style w:type="paragraph" w:styleId="af9">
    <w:name w:val="Normal (Web)"/>
    <w:basedOn w:val="a1"/>
    <w:uiPriority w:val="99"/>
    <w:unhideWhenUsed/>
    <w:qFormat/>
    <w:rsid w:val="00F856BF"/>
    <w:pPr>
      <w:spacing w:before="100" w:beforeAutospacing="1" w:after="100" w:afterAutospacing="1"/>
    </w:pPr>
  </w:style>
  <w:style w:type="table" w:styleId="afa">
    <w:name w:val="Table Grid"/>
    <w:basedOn w:val="a3"/>
    <w:uiPriority w:val="59"/>
    <w:rsid w:val="00840E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1"/>
    <w:next w:val="a1"/>
    <w:autoRedefine/>
    <w:uiPriority w:val="39"/>
    <w:unhideWhenUsed/>
    <w:rsid w:val="008D2D6F"/>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1340">
      <w:bodyDiv w:val="1"/>
      <w:marLeft w:val="0"/>
      <w:marRight w:val="0"/>
      <w:marTop w:val="0"/>
      <w:marBottom w:val="0"/>
      <w:divBdr>
        <w:top w:val="none" w:sz="0" w:space="0" w:color="auto"/>
        <w:left w:val="none" w:sz="0" w:space="0" w:color="auto"/>
        <w:bottom w:val="none" w:sz="0" w:space="0" w:color="auto"/>
        <w:right w:val="none" w:sz="0" w:space="0" w:color="auto"/>
      </w:divBdr>
    </w:div>
    <w:div w:id="233513998">
      <w:bodyDiv w:val="1"/>
      <w:marLeft w:val="0"/>
      <w:marRight w:val="0"/>
      <w:marTop w:val="0"/>
      <w:marBottom w:val="0"/>
      <w:divBdr>
        <w:top w:val="none" w:sz="0" w:space="0" w:color="auto"/>
        <w:left w:val="none" w:sz="0" w:space="0" w:color="auto"/>
        <w:bottom w:val="none" w:sz="0" w:space="0" w:color="auto"/>
        <w:right w:val="none" w:sz="0" w:space="0" w:color="auto"/>
      </w:divBdr>
    </w:div>
    <w:div w:id="287786132">
      <w:bodyDiv w:val="1"/>
      <w:marLeft w:val="0"/>
      <w:marRight w:val="0"/>
      <w:marTop w:val="0"/>
      <w:marBottom w:val="0"/>
      <w:divBdr>
        <w:top w:val="none" w:sz="0" w:space="0" w:color="auto"/>
        <w:left w:val="none" w:sz="0" w:space="0" w:color="auto"/>
        <w:bottom w:val="none" w:sz="0" w:space="0" w:color="auto"/>
        <w:right w:val="none" w:sz="0" w:space="0" w:color="auto"/>
      </w:divBdr>
      <w:divsChild>
        <w:div w:id="11734401">
          <w:marLeft w:val="0"/>
          <w:marRight w:val="0"/>
          <w:marTop w:val="0"/>
          <w:marBottom w:val="0"/>
          <w:divBdr>
            <w:top w:val="none" w:sz="0" w:space="0" w:color="auto"/>
            <w:left w:val="none" w:sz="0" w:space="0" w:color="auto"/>
            <w:bottom w:val="none" w:sz="0" w:space="0" w:color="auto"/>
            <w:right w:val="none" w:sz="0" w:space="0" w:color="auto"/>
          </w:divBdr>
        </w:div>
        <w:div w:id="328022557">
          <w:marLeft w:val="0"/>
          <w:marRight w:val="0"/>
          <w:marTop w:val="0"/>
          <w:marBottom w:val="0"/>
          <w:divBdr>
            <w:top w:val="none" w:sz="0" w:space="0" w:color="auto"/>
            <w:left w:val="none" w:sz="0" w:space="0" w:color="auto"/>
            <w:bottom w:val="none" w:sz="0" w:space="0" w:color="auto"/>
            <w:right w:val="none" w:sz="0" w:space="0" w:color="auto"/>
          </w:divBdr>
        </w:div>
        <w:div w:id="591469326">
          <w:marLeft w:val="0"/>
          <w:marRight w:val="0"/>
          <w:marTop w:val="0"/>
          <w:marBottom w:val="0"/>
          <w:divBdr>
            <w:top w:val="none" w:sz="0" w:space="0" w:color="auto"/>
            <w:left w:val="none" w:sz="0" w:space="0" w:color="auto"/>
            <w:bottom w:val="none" w:sz="0" w:space="0" w:color="auto"/>
            <w:right w:val="none" w:sz="0" w:space="0" w:color="auto"/>
          </w:divBdr>
        </w:div>
        <w:div w:id="711421827">
          <w:marLeft w:val="0"/>
          <w:marRight w:val="0"/>
          <w:marTop w:val="0"/>
          <w:marBottom w:val="0"/>
          <w:divBdr>
            <w:top w:val="none" w:sz="0" w:space="0" w:color="auto"/>
            <w:left w:val="none" w:sz="0" w:space="0" w:color="auto"/>
            <w:bottom w:val="none" w:sz="0" w:space="0" w:color="auto"/>
            <w:right w:val="none" w:sz="0" w:space="0" w:color="auto"/>
          </w:divBdr>
        </w:div>
        <w:div w:id="1668288276">
          <w:marLeft w:val="0"/>
          <w:marRight w:val="0"/>
          <w:marTop w:val="0"/>
          <w:marBottom w:val="0"/>
          <w:divBdr>
            <w:top w:val="none" w:sz="0" w:space="0" w:color="auto"/>
            <w:left w:val="none" w:sz="0" w:space="0" w:color="auto"/>
            <w:bottom w:val="none" w:sz="0" w:space="0" w:color="auto"/>
            <w:right w:val="none" w:sz="0" w:space="0" w:color="auto"/>
          </w:divBdr>
        </w:div>
        <w:div w:id="1879076944">
          <w:marLeft w:val="0"/>
          <w:marRight w:val="0"/>
          <w:marTop w:val="0"/>
          <w:marBottom w:val="0"/>
          <w:divBdr>
            <w:top w:val="none" w:sz="0" w:space="0" w:color="auto"/>
            <w:left w:val="none" w:sz="0" w:space="0" w:color="auto"/>
            <w:bottom w:val="none" w:sz="0" w:space="0" w:color="auto"/>
            <w:right w:val="none" w:sz="0" w:space="0" w:color="auto"/>
          </w:divBdr>
        </w:div>
      </w:divsChild>
    </w:div>
    <w:div w:id="476843605">
      <w:bodyDiv w:val="1"/>
      <w:marLeft w:val="0"/>
      <w:marRight w:val="0"/>
      <w:marTop w:val="0"/>
      <w:marBottom w:val="0"/>
      <w:divBdr>
        <w:top w:val="none" w:sz="0" w:space="0" w:color="auto"/>
        <w:left w:val="none" w:sz="0" w:space="0" w:color="auto"/>
        <w:bottom w:val="none" w:sz="0" w:space="0" w:color="auto"/>
        <w:right w:val="none" w:sz="0" w:space="0" w:color="auto"/>
      </w:divBdr>
    </w:div>
    <w:div w:id="553544190">
      <w:bodyDiv w:val="1"/>
      <w:marLeft w:val="0"/>
      <w:marRight w:val="0"/>
      <w:marTop w:val="0"/>
      <w:marBottom w:val="0"/>
      <w:divBdr>
        <w:top w:val="none" w:sz="0" w:space="0" w:color="auto"/>
        <w:left w:val="none" w:sz="0" w:space="0" w:color="auto"/>
        <w:bottom w:val="none" w:sz="0" w:space="0" w:color="auto"/>
        <w:right w:val="none" w:sz="0" w:space="0" w:color="auto"/>
      </w:divBdr>
    </w:div>
    <w:div w:id="588662398">
      <w:bodyDiv w:val="1"/>
      <w:marLeft w:val="0"/>
      <w:marRight w:val="0"/>
      <w:marTop w:val="0"/>
      <w:marBottom w:val="0"/>
      <w:divBdr>
        <w:top w:val="none" w:sz="0" w:space="0" w:color="auto"/>
        <w:left w:val="none" w:sz="0" w:space="0" w:color="auto"/>
        <w:bottom w:val="none" w:sz="0" w:space="0" w:color="auto"/>
        <w:right w:val="none" w:sz="0" w:space="0" w:color="auto"/>
      </w:divBdr>
    </w:div>
    <w:div w:id="685012602">
      <w:bodyDiv w:val="1"/>
      <w:marLeft w:val="0"/>
      <w:marRight w:val="0"/>
      <w:marTop w:val="0"/>
      <w:marBottom w:val="0"/>
      <w:divBdr>
        <w:top w:val="none" w:sz="0" w:space="0" w:color="auto"/>
        <w:left w:val="none" w:sz="0" w:space="0" w:color="auto"/>
        <w:bottom w:val="none" w:sz="0" w:space="0" w:color="auto"/>
        <w:right w:val="none" w:sz="0" w:space="0" w:color="auto"/>
      </w:divBdr>
    </w:div>
    <w:div w:id="834341485">
      <w:bodyDiv w:val="1"/>
      <w:marLeft w:val="0"/>
      <w:marRight w:val="0"/>
      <w:marTop w:val="0"/>
      <w:marBottom w:val="0"/>
      <w:divBdr>
        <w:top w:val="none" w:sz="0" w:space="0" w:color="auto"/>
        <w:left w:val="none" w:sz="0" w:space="0" w:color="auto"/>
        <w:bottom w:val="none" w:sz="0" w:space="0" w:color="auto"/>
        <w:right w:val="none" w:sz="0" w:space="0" w:color="auto"/>
      </w:divBdr>
    </w:div>
    <w:div w:id="1048265611">
      <w:bodyDiv w:val="1"/>
      <w:marLeft w:val="0"/>
      <w:marRight w:val="0"/>
      <w:marTop w:val="0"/>
      <w:marBottom w:val="0"/>
      <w:divBdr>
        <w:top w:val="none" w:sz="0" w:space="0" w:color="auto"/>
        <w:left w:val="none" w:sz="0" w:space="0" w:color="auto"/>
        <w:bottom w:val="none" w:sz="0" w:space="0" w:color="auto"/>
        <w:right w:val="none" w:sz="0" w:space="0" w:color="auto"/>
      </w:divBdr>
    </w:div>
    <w:div w:id="1057125362">
      <w:bodyDiv w:val="1"/>
      <w:marLeft w:val="0"/>
      <w:marRight w:val="0"/>
      <w:marTop w:val="0"/>
      <w:marBottom w:val="0"/>
      <w:divBdr>
        <w:top w:val="none" w:sz="0" w:space="0" w:color="auto"/>
        <w:left w:val="none" w:sz="0" w:space="0" w:color="auto"/>
        <w:bottom w:val="none" w:sz="0" w:space="0" w:color="auto"/>
        <w:right w:val="none" w:sz="0" w:space="0" w:color="auto"/>
      </w:divBdr>
    </w:div>
    <w:div w:id="1105422216">
      <w:bodyDiv w:val="1"/>
      <w:marLeft w:val="0"/>
      <w:marRight w:val="0"/>
      <w:marTop w:val="0"/>
      <w:marBottom w:val="0"/>
      <w:divBdr>
        <w:top w:val="none" w:sz="0" w:space="0" w:color="auto"/>
        <w:left w:val="none" w:sz="0" w:space="0" w:color="auto"/>
        <w:bottom w:val="none" w:sz="0" w:space="0" w:color="auto"/>
        <w:right w:val="none" w:sz="0" w:space="0" w:color="auto"/>
      </w:divBdr>
    </w:div>
    <w:div w:id="1111364993">
      <w:bodyDiv w:val="1"/>
      <w:marLeft w:val="0"/>
      <w:marRight w:val="0"/>
      <w:marTop w:val="0"/>
      <w:marBottom w:val="0"/>
      <w:divBdr>
        <w:top w:val="none" w:sz="0" w:space="0" w:color="auto"/>
        <w:left w:val="none" w:sz="0" w:space="0" w:color="auto"/>
        <w:bottom w:val="none" w:sz="0" w:space="0" w:color="auto"/>
        <w:right w:val="none" w:sz="0" w:space="0" w:color="auto"/>
      </w:divBdr>
    </w:div>
    <w:div w:id="1188248853">
      <w:bodyDiv w:val="1"/>
      <w:marLeft w:val="0"/>
      <w:marRight w:val="0"/>
      <w:marTop w:val="0"/>
      <w:marBottom w:val="0"/>
      <w:divBdr>
        <w:top w:val="none" w:sz="0" w:space="0" w:color="auto"/>
        <w:left w:val="none" w:sz="0" w:space="0" w:color="auto"/>
        <w:bottom w:val="none" w:sz="0" w:space="0" w:color="auto"/>
        <w:right w:val="none" w:sz="0" w:space="0" w:color="auto"/>
      </w:divBdr>
    </w:div>
    <w:div w:id="1282687359">
      <w:bodyDiv w:val="1"/>
      <w:marLeft w:val="0"/>
      <w:marRight w:val="0"/>
      <w:marTop w:val="0"/>
      <w:marBottom w:val="0"/>
      <w:divBdr>
        <w:top w:val="none" w:sz="0" w:space="0" w:color="auto"/>
        <w:left w:val="none" w:sz="0" w:space="0" w:color="auto"/>
        <w:bottom w:val="none" w:sz="0" w:space="0" w:color="auto"/>
        <w:right w:val="none" w:sz="0" w:space="0" w:color="auto"/>
      </w:divBdr>
    </w:div>
    <w:div w:id="1541045522">
      <w:bodyDiv w:val="1"/>
      <w:marLeft w:val="0"/>
      <w:marRight w:val="0"/>
      <w:marTop w:val="0"/>
      <w:marBottom w:val="0"/>
      <w:divBdr>
        <w:top w:val="none" w:sz="0" w:space="0" w:color="auto"/>
        <w:left w:val="none" w:sz="0" w:space="0" w:color="auto"/>
        <w:bottom w:val="none" w:sz="0" w:space="0" w:color="auto"/>
        <w:right w:val="none" w:sz="0" w:space="0" w:color="auto"/>
      </w:divBdr>
    </w:div>
    <w:div w:id="2038267410">
      <w:bodyDiv w:val="1"/>
      <w:marLeft w:val="0"/>
      <w:marRight w:val="0"/>
      <w:marTop w:val="0"/>
      <w:marBottom w:val="0"/>
      <w:divBdr>
        <w:top w:val="none" w:sz="0" w:space="0" w:color="auto"/>
        <w:left w:val="none" w:sz="0" w:space="0" w:color="auto"/>
        <w:bottom w:val="none" w:sz="0" w:space="0" w:color="auto"/>
        <w:right w:val="none" w:sz="0" w:space="0" w:color="auto"/>
      </w:divBdr>
      <w:divsChild>
        <w:div w:id="773130097">
          <w:marLeft w:val="0"/>
          <w:marRight w:val="0"/>
          <w:marTop w:val="0"/>
          <w:marBottom w:val="0"/>
          <w:divBdr>
            <w:top w:val="none" w:sz="0" w:space="0" w:color="auto"/>
            <w:left w:val="none" w:sz="0" w:space="0" w:color="auto"/>
            <w:bottom w:val="none" w:sz="0" w:space="0" w:color="auto"/>
            <w:right w:val="none" w:sz="0" w:space="0" w:color="auto"/>
          </w:divBdr>
          <w:divsChild>
            <w:div w:id="194268930">
              <w:marLeft w:val="0"/>
              <w:marRight w:val="60"/>
              <w:marTop w:val="0"/>
              <w:marBottom w:val="0"/>
              <w:divBdr>
                <w:top w:val="none" w:sz="0" w:space="0" w:color="auto"/>
                <w:left w:val="none" w:sz="0" w:space="0" w:color="auto"/>
                <w:bottom w:val="none" w:sz="0" w:space="0" w:color="auto"/>
                <w:right w:val="none" w:sz="0" w:space="0" w:color="auto"/>
              </w:divBdr>
              <w:divsChild>
                <w:div w:id="887838476">
                  <w:marLeft w:val="0"/>
                  <w:marRight w:val="0"/>
                  <w:marTop w:val="0"/>
                  <w:marBottom w:val="120"/>
                  <w:divBdr>
                    <w:top w:val="single" w:sz="6" w:space="0" w:color="C0C0C0"/>
                    <w:left w:val="single" w:sz="6" w:space="0" w:color="D9D9D9"/>
                    <w:bottom w:val="single" w:sz="6" w:space="0" w:color="D9D9D9"/>
                    <w:right w:val="single" w:sz="6" w:space="0" w:color="D9D9D9"/>
                  </w:divBdr>
                  <w:divsChild>
                    <w:div w:id="80491618">
                      <w:marLeft w:val="0"/>
                      <w:marRight w:val="0"/>
                      <w:marTop w:val="0"/>
                      <w:marBottom w:val="0"/>
                      <w:divBdr>
                        <w:top w:val="none" w:sz="0" w:space="0" w:color="auto"/>
                        <w:left w:val="none" w:sz="0" w:space="0" w:color="auto"/>
                        <w:bottom w:val="none" w:sz="0" w:space="0" w:color="auto"/>
                        <w:right w:val="none" w:sz="0" w:space="0" w:color="auto"/>
                      </w:divBdr>
                    </w:div>
                    <w:div w:id="8008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50519">
          <w:marLeft w:val="0"/>
          <w:marRight w:val="0"/>
          <w:marTop w:val="0"/>
          <w:marBottom w:val="0"/>
          <w:divBdr>
            <w:top w:val="none" w:sz="0" w:space="0" w:color="auto"/>
            <w:left w:val="none" w:sz="0" w:space="0" w:color="auto"/>
            <w:bottom w:val="none" w:sz="0" w:space="0" w:color="auto"/>
            <w:right w:val="none" w:sz="0" w:space="0" w:color="auto"/>
          </w:divBdr>
          <w:divsChild>
            <w:div w:id="913392069">
              <w:marLeft w:val="60"/>
              <w:marRight w:val="0"/>
              <w:marTop w:val="0"/>
              <w:marBottom w:val="0"/>
              <w:divBdr>
                <w:top w:val="none" w:sz="0" w:space="0" w:color="auto"/>
                <w:left w:val="none" w:sz="0" w:space="0" w:color="auto"/>
                <w:bottom w:val="none" w:sz="0" w:space="0" w:color="auto"/>
                <w:right w:val="none" w:sz="0" w:space="0" w:color="auto"/>
              </w:divBdr>
              <w:divsChild>
                <w:div w:id="1522818700">
                  <w:marLeft w:val="0"/>
                  <w:marRight w:val="0"/>
                  <w:marTop w:val="0"/>
                  <w:marBottom w:val="0"/>
                  <w:divBdr>
                    <w:top w:val="none" w:sz="0" w:space="0" w:color="auto"/>
                    <w:left w:val="none" w:sz="0" w:space="0" w:color="auto"/>
                    <w:bottom w:val="none" w:sz="0" w:space="0" w:color="auto"/>
                    <w:right w:val="none" w:sz="0" w:space="0" w:color="auto"/>
                  </w:divBdr>
                  <w:divsChild>
                    <w:div w:id="458955747">
                      <w:marLeft w:val="0"/>
                      <w:marRight w:val="0"/>
                      <w:marTop w:val="0"/>
                      <w:marBottom w:val="120"/>
                      <w:divBdr>
                        <w:top w:val="single" w:sz="6" w:space="0" w:color="F5F5F5"/>
                        <w:left w:val="single" w:sz="6" w:space="0" w:color="F5F5F5"/>
                        <w:bottom w:val="single" w:sz="6" w:space="0" w:color="F5F5F5"/>
                        <w:right w:val="single" w:sz="6" w:space="0" w:color="F5F5F5"/>
                      </w:divBdr>
                      <w:divsChild>
                        <w:div w:id="218715453">
                          <w:marLeft w:val="0"/>
                          <w:marRight w:val="0"/>
                          <w:marTop w:val="0"/>
                          <w:marBottom w:val="0"/>
                          <w:divBdr>
                            <w:top w:val="none" w:sz="0" w:space="0" w:color="auto"/>
                            <w:left w:val="none" w:sz="0" w:space="0" w:color="auto"/>
                            <w:bottom w:val="none" w:sz="0" w:space="0" w:color="auto"/>
                            <w:right w:val="none" w:sz="0" w:space="0" w:color="auto"/>
                          </w:divBdr>
                          <w:divsChild>
                            <w:div w:id="267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DF325-E299-43F5-9BC9-40CEECB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CharactersWithSpaces>
  <SharedDoc>false</SharedDoc>
  <HLinks>
    <vt:vector size="96" baseType="variant">
      <vt:variant>
        <vt:i4>3866666</vt:i4>
      </vt:variant>
      <vt:variant>
        <vt:i4>96</vt:i4>
      </vt:variant>
      <vt:variant>
        <vt:i4>0</vt:i4>
      </vt:variant>
      <vt:variant>
        <vt:i4>5</vt:i4>
      </vt:variant>
      <vt:variant>
        <vt:lpwstr>http://repo.ssau.ru/handle/Metodicheskie-materialy/Razrabotka-i-otladka-mikroprocessornyh-ustroistv-v-virtualnoi-srede-modelirovaniya-Proteus-Elektronnyi-resurs-metod-ukazaniya-70958</vt:lpwstr>
      </vt:variant>
      <vt:variant>
        <vt:lpwstr/>
      </vt:variant>
      <vt:variant>
        <vt:i4>7274613</vt:i4>
      </vt:variant>
      <vt:variant>
        <vt:i4>93</vt:i4>
      </vt:variant>
      <vt:variant>
        <vt:i4>0</vt:i4>
      </vt:variant>
      <vt:variant>
        <vt:i4>5</vt:i4>
      </vt:variant>
      <vt:variant>
        <vt:lpwstr>http://repo.ssau.ru/handle/Metodicheskie-materialy/Proektirovanie-mikroprocessornyh-ustroistv-na-baze-odnokristalnyh-mikrokontrollerov-Elektronnyi-resurs-metod-ukazaniya-70959</vt:lpwstr>
      </vt:variant>
      <vt:variant>
        <vt:lpwstr/>
      </vt:variant>
      <vt:variant>
        <vt:i4>1769523</vt:i4>
      </vt:variant>
      <vt:variant>
        <vt:i4>80</vt:i4>
      </vt:variant>
      <vt:variant>
        <vt:i4>0</vt:i4>
      </vt:variant>
      <vt:variant>
        <vt:i4>5</vt:i4>
      </vt:variant>
      <vt:variant>
        <vt:lpwstr/>
      </vt:variant>
      <vt:variant>
        <vt:lpwstr>_Toc529375880</vt:lpwstr>
      </vt:variant>
      <vt:variant>
        <vt:i4>1310771</vt:i4>
      </vt:variant>
      <vt:variant>
        <vt:i4>74</vt:i4>
      </vt:variant>
      <vt:variant>
        <vt:i4>0</vt:i4>
      </vt:variant>
      <vt:variant>
        <vt:i4>5</vt:i4>
      </vt:variant>
      <vt:variant>
        <vt:lpwstr/>
      </vt:variant>
      <vt:variant>
        <vt:lpwstr>_Toc529375879</vt:lpwstr>
      </vt:variant>
      <vt:variant>
        <vt:i4>1310771</vt:i4>
      </vt:variant>
      <vt:variant>
        <vt:i4>68</vt:i4>
      </vt:variant>
      <vt:variant>
        <vt:i4>0</vt:i4>
      </vt:variant>
      <vt:variant>
        <vt:i4>5</vt:i4>
      </vt:variant>
      <vt:variant>
        <vt:lpwstr/>
      </vt:variant>
      <vt:variant>
        <vt:lpwstr>_Toc529375878</vt:lpwstr>
      </vt:variant>
      <vt:variant>
        <vt:i4>1310771</vt:i4>
      </vt:variant>
      <vt:variant>
        <vt:i4>62</vt:i4>
      </vt:variant>
      <vt:variant>
        <vt:i4>0</vt:i4>
      </vt:variant>
      <vt:variant>
        <vt:i4>5</vt:i4>
      </vt:variant>
      <vt:variant>
        <vt:lpwstr/>
      </vt:variant>
      <vt:variant>
        <vt:lpwstr>_Toc529375877</vt:lpwstr>
      </vt:variant>
      <vt:variant>
        <vt:i4>1310771</vt:i4>
      </vt:variant>
      <vt:variant>
        <vt:i4>56</vt:i4>
      </vt:variant>
      <vt:variant>
        <vt:i4>0</vt:i4>
      </vt:variant>
      <vt:variant>
        <vt:i4>5</vt:i4>
      </vt:variant>
      <vt:variant>
        <vt:lpwstr/>
      </vt:variant>
      <vt:variant>
        <vt:lpwstr>_Toc529375876</vt:lpwstr>
      </vt:variant>
      <vt:variant>
        <vt:i4>1310771</vt:i4>
      </vt:variant>
      <vt:variant>
        <vt:i4>50</vt:i4>
      </vt:variant>
      <vt:variant>
        <vt:i4>0</vt:i4>
      </vt:variant>
      <vt:variant>
        <vt:i4>5</vt:i4>
      </vt:variant>
      <vt:variant>
        <vt:lpwstr/>
      </vt:variant>
      <vt:variant>
        <vt:lpwstr>_Toc529375875</vt:lpwstr>
      </vt:variant>
      <vt:variant>
        <vt:i4>1310771</vt:i4>
      </vt:variant>
      <vt:variant>
        <vt:i4>44</vt:i4>
      </vt:variant>
      <vt:variant>
        <vt:i4>0</vt:i4>
      </vt:variant>
      <vt:variant>
        <vt:i4>5</vt:i4>
      </vt:variant>
      <vt:variant>
        <vt:lpwstr/>
      </vt:variant>
      <vt:variant>
        <vt:lpwstr>_Toc529375874</vt:lpwstr>
      </vt:variant>
      <vt:variant>
        <vt:i4>1310771</vt:i4>
      </vt:variant>
      <vt:variant>
        <vt:i4>38</vt:i4>
      </vt:variant>
      <vt:variant>
        <vt:i4>0</vt:i4>
      </vt:variant>
      <vt:variant>
        <vt:i4>5</vt:i4>
      </vt:variant>
      <vt:variant>
        <vt:lpwstr/>
      </vt:variant>
      <vt:variant>
        <vt:lpwstr>_Toc529375873</vt:lpwstr>
      </vt:variant>
      <vt:variant>
        <vt:i4>1310771</vt:i4>
      </vt:variant>
      <vt:variant>
        <vt:i4>32</vt:i4>
      </vt:variant>
      <vt:variant>
        <vt:i4>0</vt:i4>
      </vt:variant>
      <vt:variant>
        <vt:i4>5</vt:i4>
      </vt:variant>
      <vt:variant>
        <vt:lpwstr/>
      </vt:variant>
      <vt:variant>
        <vt:lpwstr>_Toc529375872</vt:lpwstr>
      </vt:variant>
      <vt:variant>
        <vt:i4>1310771</vt:i4>
      </vt:variant>
      <vt:variant>
        <vt:i4>26</vt:i4>
      </vt:variant>
      <vt:variant>
        <vt:i4>0</vt:i4>
      </vt:variant>
      <vt:variant>
        <vt:i4>5</vt:i4>
      </vt:variant>
      <vt:variant>
        <vt:lpwstr/>
      </vt:variant>
      <vt:variant>
        <vt:lpwstr>_Toc529375871</vt:lpwstr>
      </vt:variant>
      <vt:variant>
        <vt:i4>1310771</vt:i4>
      </vt:variant>
      <vt:variant>
        <vt:i4>20</vt:i4>
      </vt:variant>
      <vt:variant>
        <vt:i4>0</vt:i4>
      </vt:variant>
      <vt:variant>
        <vt:i4>5</vt:i4>
      </vt:variant>
      <vt:variant>
        <vt:lpwstr/>
      </vt:variant>
      <vt:variant>
        <vt:lpwstr>_Toc529375870</vt:lpwstr>
      </vt:variant>
      <vt:variant>
        <vt:i4>1376307</vt:i4>
      </vt:variant>
      <vt:variant>
        <vt:i4>14</vt:i4>
      </vt:variant>
      <vt:variant>
        <vt:i4>0</vt:i4>
      </vt:variant>
      <vt:variant>
        <vt:i4>5</vt:i4>
      </vt:variant>
      <vt:variant>
        <vt:lpwstr/>
      </vt:variant>
      <vt:variant>
        <vt:lpwstr>_Toc529375869</vt:lpwstr>
      </vt:variant>
      <vt:variant>
        <vt:i4>1376307</vt:i4>
      </vt:variant>
      <vt:variant>
        <vt:i4>8</vt:i4>
      </vt:variant>
      <vt:variant>
        <vt:i4>0</vt:i4>
      </vt:variant>
      <vt:variant>
        <vt:i4>5</vt:i4>
      </vt:variant>
      <vt:variant>
        <vt:lpwstr/>
      </vt:variant>
      <vt:variant>
        <vt:lpwstr>_Toc529375868</vt:lpwstr>
      </vt:variant>
      <vt:variant>
        <vt:i4>1376307</vt:i4>
      </vt:variant>
      <vt:variant>
        <vt:i4>2</vt:i4>
      </vt:variant>
      <vt:variant>
        <vt:i4>0</vt:i4>
      </vt:variant>
      <vt:variant>
        <vt:i4>5</vt:i4>
      </vt:variant>
      <vt:variant>
        <vt:lpwstr/>
      </vt:variant>
      <vt:variant>
        <vt:lpwstr>_Toc529375867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Gennadiy Algashev</dc:creator>
  <cp:keywords/>
  <cp:lastModifiedBy>Рассказова Анастасия Сергеевна</cp:lastModifiedBy>
  <cp:revision>183</cp:revision>
  <cp:lastPrinted>2024-12-21T11:53:00Z</cp:lastPrinted>
  <dcterms:created xsi:type="dcterms:W3CDTF">2024-12-21T10:29:00Z</dcterms:created>
  <dcterms:modified xsi:type="dcterms:W3CDTF">2025-10-02T19:36:00Z</dcterms:modified>
</cp:coreProperties>
</file>